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A4" w:rsidRDefault="00B44525">
      <w:pPr>
        <w:spacing w:after="18" w:line="259" w:lineRule="auto"/>
        <w:ind w:left="19" w:right="2"/>
        <w:jc w:val="center"/>
      </w:pPr>
      <w:r>
        <w:rPr>
          <w:b/>
        </w:rPr>
        <w:t>BUS 3</w:t>
      </w:r>
      <w:r w:rsidR="004F2F76">
        <w:rPr>
          <w:b/>
        </w:rPr>
        <w:t>2</w:t>
      </w:r>
      <w:r w:rsidR="00DE5814">
        <w:rPr>
          <w:b/>
        </w:rPr>
        <w:t xml:space="preserve">0, Business Operations </w:t>
      </w:r>
    </w:p>
    <w:p w:rsidR="002240A4" w:rsidRDefault="00DE5814">
      <w:pPr>
        <w:spacing w:after="18" w:line="259" w:lineRule="auto"/>
        <w:ind w:left="19" w:right="9"/>
        <w:jc w:val="center"/>
      </w:pPr>
      <w:r>
        <w:rPr>
          <w:b/>
        </w:rPr>
        <w:t xml:space="preserve">Martin V. Smith School of Business and Economics </w:t>
      </w:r>
    </w:p>
    <w:p w:rsidR="002240A4" w:rsidRDefault="00DE5814">
      <w:pPr>
        <w:spacing w:after="18" w:line="259" w:lineRule="auto"/>
        <w:ind w:left="19" w:right="4"/>
        <w:jc w:val="center"/>
      </w:pPr>
      <w:r>
        <w:rPr>
          <w:b/>
        </w:rPr>
        <w:t xml:space="preserve">California State University Channel Islands </w:t>
      </w:r>
    </w:p>
    <w:p w:rsidR="002240A4" w:rsidRDefault="00DE5814">
      <w:pPr>
        <w:spacing w:after="18" w:line="259" w:lineRule="auto"/>
        <w:ind w:left="19"/>
        <w:jc w:val="center"/>
      </w:pPr>
      <w:r>
        <w:rPr>
          <w:b/>
        </w:rPr>
        <w:t xml:space="preserve">Course Syllabus, </w:t>
      </w:r>
      <w:r w:rsidR="00B44525">
        <w:rPr>
          <w:b/>
        </w:rPr>
        <w:t>Fall</w:t>
      </w:r>
      <w:r w:rsidR="00EE1C67">
        <w:rPr>
          <w:b/>
        </w:rPr>
        <w:t xml:space="preserve"> 2017</w:t>
      </w:r>
      <w:r>
        <w:rPr>
          <w:b/>
        </w:rPr>
        <w:t xml:space="preserve"> </w:t>
      </w:r>
    </w:p>
    <w:p w:rsidR="002240A4" w:rsidRDefault="00DE5814">
      <w:pPr>
        <w:spacing w:after="0" w:line="259" w:lineRule="auto"/>
        <w:ind w:left="68" w:firstLine="0"/>
        <w:jc w:val="center"/>
      </w:pPr>
      <w:r>
        <w:rPr>
          <w:b/>
        </w:rPr>
        <w:t xml:space="preserve"> </w:t>
      </w:r>
    </w:p>
    <w:tbl>
      <w:tblPr>
        <w:tblStyle w:val="TableGrid"/>
        <w:tblW w:w="6541" w:type="dxa"/>
        <w:tblInd w:w="0" w:type="dxa"/>
        <w:tblLook w:val="04A0" w:firstRow="1" w:lastRow="0" w:firstColumn="1" w:lastColumn="0" w:noHBand="0" w:noVBand="1"/>
      </w:tblPr>
      <w:tblGrid>
        <w:gridCol w:w="2160"/>
        <w:gridCol w:w="4381"/>
      </w:tblGrid>
      <w:tr w:rsidR="002240A4">
        <w:trPr>
          <w:trHeight w:val="318"/>
        </w:trPr>
        <w:tc>
          <w:tcPr>
            <w:tcW w:w="2160" w:type="dxa"/>
            <w:tcBorders>
              <w:top w:val="nil"/>
              <w:left w:val="nil"/>
              <w:bottom w:val="nil"/>
              <w:right w:val="nil"/>
            </w:tcBorders>
          </w:tcPr>
          <w:p w:rsidR="002240A4" w:rsidRDefault="00DE5814">
            <w:pPr>
              <w:tabs>
                <w:tab w:val="center" w:pos="1440"/>
              </w:tabs>
              <w:spacing w:after="0" w:line="259" w:lineRule="auto"/>
              <w:ind w:left="0" w:firstLine="0"/>
            </w:pPr>
            <w:r>
              <w:rPr>
                <w:b/>
              </w:rPr>
              <w:t>Email:</w:t>
            </w:r>
            <w:r>
              <w:t xml:space="preserve">  </w:t>
            </w:r>
            <w:r>
              <w:tab/>
              <w:t xml:space="preserve"> </w:t>
            </w:r>
          </w:p>
        </w:tc>
        <w:tc>
          <w:tcPr>
            <w:tcW w:w="4381" w:type="dxa"/>
            <w:tcBorders>
              <w:top w:val="nil"/>
              <w:left w:val="nil"/>
              <w:bottom w:val="nil"/>
              <w:right w:val="nil"/>
            </w:tcBorders>
          </w:tcPr>
          <w:p w:rsidR="002240A4" w:rsidRPr="00EE1C67" w:rsidRDefault="006A1B65">
            <w:pPr>
              <w:spacing w:after="0" w:line="259" w:lineRule="auto"/>
              <w:ind w:left="0" w:firstLine="0"/>
            </w:pPr>
            <w:r>
              <w:t>M</w:t>
            </w:r>
            <w:r w:rsidR="00EE1C67" w:rsidRPr="00EE1C67">
              <w:t>i</w:t>
            </w:r>
            <w:r>
              <w:t>cheal.P</w:t>
            </w:r>
            <w:r w:rsidR="00EE1C67" w:rsidRPr="00EE1C67">
              <w:t>arkhurst@</w:t>
            </w:r>
            <w:r>
              <w:t>csuci.edu</w:t>
            </w:r>
            <w:r w:rsidR="00DE5814" w:rsidRPr="00EE1C67">
              <w:t xml:space="preserve"> </w:t>
            </w:r>
          </w:p>
        </w:tc>
      </w:tr>
      <w:tr w:rsidR="002240A4">
        <w:trPr>
          <w:trHeight w:val="291"/>
        </w:trPr>
        <w:tc>
          <w:tcPr>
            <w:tcW w:w="2160" w:type="dxa"/>
            <w:tcBorders>
              <w:top w:val="nil"/>
              <w:left w:val="nil"/>
              <w:bottom w:val="nil"/>
              <w:right w:val="nil"/>
            </w:tcBorders>
          </w:tcPr>
          <w:p w:rsidR="002240A4" w:rsidRDefault="00DE5814">
            <w:pPr>
              <w:spacing w:after="0" w:line="259" w:lineRule="auto"/>
              <w:ind w:left="0" w:firstLine="0"/>
            </w:pPr>
            <w:r>
              <w:rPr>
                <w:b/>
              </w:rPr>
              <w:t>Office Hours:</w:t>
            </w:r>
            <w:r>
              <w:t xml:space="preserve">  </w:t>
            </w:r>
          </w:p>
        </w:tc>
        <w:tc>
          <w:tcPr>
            <w:tcW w:w="4381" w:type="dxa"/>
            <w:tcBorders>
              <w:top w:val="nil"/>
              <w:left w:val="nil"/>
              <w:bottom w:val="nil"/>
              <w:right w:val="nil"/>
            </w:tcBorders>
          </w:tcPr>
          <w:p w:rsidR="002240A4" w:rsidRDefault="00714B3B">
            <w:pPr>
              <w:spacing w:after="0" w:line="259" w:lineRule="auto"/>
              <w:ind w:left="0" w:firstLine="0"/>
            </w:pPr>
            <w:r>
              <w:t>Monday’s 9am-</w:t>
            </w:r>
            <w:r w:rsidR="00D77508">
              <w:t>12pm, 3pm-4pm</w:t>
            </w:r>
          </w:p>
        </w:tc>
      </w:tr>
    </w:tbl>
    <w:p w:rsidR="002240A4" w:rsidRDefault="00DE5814">
      <w:pPr>
        <w:spacing w:after="0" w:line="259" w:lineRule="auto"/>
        <w:ind w:left="0" w:firstLine="0"/>
      </w:pPr>
      <w:r>
        <w:rPr>
          <w:b/>
        </w:rPr>
        <w:t xml:space="preserve"> </w:t>
      </w:r>
    </w:p>
    <w:p w:rsidR="00EE1C67" w:rsidRDefault="00DE5814" w:rsidP="00EF7ADB">
      <w:pPr>
        <w:ind w:left="2160" w:hanging="2175"/>
        <w:rPr>
          <w:rStyle w:val="a-size-large"/>
          <w:color w:val="111111"/>
          <w:szCs w:val="24"/>
        </w:rPr>
      </w:pPr>
      <w:r>
        <w:rPr>
          <w:b/>
        </w:rPr>
        <w:t>Required Materials:</w:t>
      </w:r>
      <w:r>
        <w:t xml:space="preserve"> </w:t>
      </w:r>
      <w:hyperlink r:id="rId7" w:history="1">
        <w:proofErr w:type="spellStart"/>
        <w:r w:rsidR="00EE1C67" w:rsidRPr="00EF7ADB">
          <w:rPr>
            <w:rStyle w:val="Hyperlink"/>
            <w:color w:val="000000" w:themeColor="text1"/>
            <w:szCs w:val="24"/>
            <w:u w:val="none"/>
          </w:rPr>
          <w:t>Heizer</w:t>
        </w:r>
        <w:proofErr w:type="spellEnd"/>
      </w:hyperlink>
      <w:r w:rsidR="00EE1C67" w:rsidRPr="00EF7ADB">
        <w:rPr>
          <w:rStyle w:val="apple-converted-space"/>
          <w:color w:val="000000" w:themeColor="text1"/>
          <w:szCs w:val="24"/>
        </w:rPr>
        <w:t> </w:t>
      </w:r>
      <w:r w:rsidR="0003792E">
        <w:rPr>
          <w:rStyle w:val="apple-converted-space"/>
          <w:color w:val="000000" w:themeColor="text1"/>
          <w:szCs w:val="24"/>
        </w:rPr>
        <w:t>J.,</w:t>
      </w:r>
      <w:r w:rsidR="00EE1C67" w:rsidRPr="00EF7ADB">
        <w:rPr>
          <w:rStyle w:val="apple-converted-space"/>
          <w:color w:val="000000" w:themeColor="text1"/>
          <w:szCs w:val="24"/>
        </w:rPr>
        <w:t xml:space="preserve"> Render</w:t>
      </w:r>
      <w:r w:rsidR="00EF7ADB" w:rsidRPr="00EF7ADB">
        <w:rPr>
          <w:rStyle w:val="apple-converted-space"/>
          <w:color w:val="000000" w:themeColor="text1"/>
          <w:szCs w:val="24"/>
        </w:rPr>
        <w:t>, B</w:t>
      </w:r>
      <w:r w:rsidR="0003792E">
        <w:rPr>
          <w:rStyle w:val="apple-converted-space"/>
          <w:color w:val="000000" w:themeColor="text1"/>
          <w:szCs w:val="24"/>
        </w:rPr>
        <w:t>.,</w:t>
      </w:r>
      <w:r w:rsidR="00EF7ADB" w:rsidRPr="00EF7ADB">
        <w:rPr>
          <w:rStyle w:val="apple-converted-space"/>
          <w:color w:val="000000" w:themeColor="text1"/>
          <w:szCs w:val="24"/>
        </w:rPr>
        <w:t xml:space="preserve"> </w:t>
      </w:r>
      <w:r w:rsidR="0003792E">
        <w:rPr>
          <w:rStyle w:val="apple-converted-space"/>
          <w:color w:val="000000" w:themeColor="text1"/>
          <w:szCs w:val="24"/>
        </w:rPr>
        <w:t xml:space="preserve">and </w:t>
      </w:r>
      <w:r w:rsidR="00EF7ADB" w:rsidRPr="00EF7ADB">
        <w:rPr>
          <w:rStyle w:val="apple-converted-space"/>
          <w:color w:val="000000" w:themeColor="text1"/>
          <w:szCs w:val="24"/>
        </w:rPr>
        <w:t xml:space="preserve">Munson, C. </w:t>
      </w:r>
      <w:r w:rsidR="00EE1C67" w:rsidRPr="0003792E">
        <w:rPr>
          <w:rStyle w:val="a-size-extra-large"/>
          <w:i/>
          <w:color w:val="000000" w:themeColor="text1"/>
          <w:szCs w:val="24"/>
        </w:rPr>
        <w:t>Operations Management: Sustainability and Supply Chain Management</w:t>
      </w:r>
      <w:r w:rsidR="00EF7ADB" w:rsidRPr="00EF7ADB">
        <w:rPr>
          <w:rStyle w:val="a-size-extra-large"/>
          <w:color w:val="000000" w:themeColor="text1"/>
          <w:szCs w:val="24"/>
        </w:rPr>
        <w:t>, Pearso</w:t>
      </w:r>
      <w:r w:rsidR="00EF7ADB">
        <w:rPr>
          <w:rStyle w:val="a-size-extra-large"/>
          <w:color w:val="111111"/>
          <w:szCs w:val="24"/>
        </w:rPr>
        <w:t xml:space="preserve">n, </w:t>
      </w:r>
      <w:r w:rsidR="00EE1C67" w:rsidRPr="00EE1C67">
        <w:rPr>
          <w:rStyle w:val="apple-converted-space"/>
          <w:color w:val="111111"/>
          <w:szCs w:val="24"/>
        </w:rPr>
        <w:t> </w:t>
      </w:r>
      <w:r w:rsidR="00EF7ADB">
        <w:rPr>
          <w:rStyle w:val="apple-converted-space"/>
          <w:color w:val="111111"/>
          <w:szCs w:val="24"/>
        </w:rPr>
        <w:t xml:space="preserve">Boston, </w:t>
      </w:r>
      <w:r w:rsidR="00EF7ADB">
        <w:rPr>
          <w:rStyle w:val="a-size-large"/>
          <w:color w:val="111111"/>
          <w:szCs w:val="24"/>
        </w:rPr>
        <w:t>2016.</w:t>
      </w:r>
    </w:p>
    <w:p w:rsidR="00D77508" w:rsidRDefault="00D77508" w:rsidP="00EF7ADB">
      <w:pPr>
        <w:ind w:left="2160" w:hanging="2175"/>
        <w:rPr>
          <w:b/>
        </w:rPr>
      </w:pPr>
    </w:p>
    <w:p w:rsidR="005A2FB1" w:rsidRPr="00EE1C67" w:rsidRDefault="005A2FB1" w:rsidP="00EF7ADB">
      <w:pPr>
        <w:ind w:left="2160" w:hanging="2175"/>
        <w:rPr>
          <w:color w:val="111111"/>
          <w:szCs w:val="24"/>
        </w:rPr>
      </w:pPr>
      <w:r>
        <w:rPr>
          <w:b/>
        </w:rPr>
        <w:t xml:space="preserve">Supplemental Reading: </w:t>
      </w:r>
      <w:r>
        <w:t xml:space="preserve">Christensen, Clayton M. </w:t>
      </w:r>
      <w:r>
        <w:rPr>
          <w:i/>
        </w:rPr>
        <w:t>The Innovator’s Dilemma,</w:t>
      </w:r>
      <w:r>
        <w:t xml:space="preserve"> Harvard Business Review, 2016</w:t>
      </w:r>
    </w:p>
    <w:p w:rsidR="00EF7ADB" w:rsidRDefault="00EF7ADB" w:rsidP="0003792E">
      <w:pPr>
        <w:spacing w:after="0" w:line="328" w:lineRule="auto"/>
        <w:ind w:left="2160" w:right="115" w:firstLine="0"/>
      </w:pPr>
    </w:p>
    <w:p w:rsidR="002240A4" w:rsidRDefault="00DE5814" w:rsidP="0003792E">
      <w:pPr>
        <w:spacing w:after="0" w:line="328" w:lineRule="auto"/>
        <w:ind w:left="0" w:right="115" w:firstLine="0"/>
        <w:jc w:val="both"/>
      </w:pPr>
      <w:r>
        <w:rPr>
          <w:b/>
        </w:rPr>
        <w:t xml:space="preserve">Course Description: </w:t>
      </w:r>
    </w:p>
    <w:p w:rsidR="006A1B65" w:rsidRDefault="006A1B65" w:rsidP="00D77508">
      <w:pPr>
        <w:spacing w:after="213" w:line="259" w:lineRule="auto"/>
        <w:ind w:left="360" w:firstLine="0"/>
      </w:pPr>
      <w:r>
        <w:t xml:space="preserve">This is a required course for the Bachelor of Science in Business. An understanding of the role of quantitative analysis techniques is essential for students of business. The course will use lectures, cases, projects, and in-class exercises to illustrate the importance of productivity to business organizations. This course will provide business students with the knowledge, skills, and abilities to analyze operational strategy, operating systems, facilities and process technology. </w:t>
      </w:r>
    </w:p>
    <w:p w:rsidR="002240A4" w:rsidRDefault="00DE5814">
      <w:pPr>
        <w:spacing w:after="213" w:line="259" w:lineRule="auto"/>
        <w:ind w:left="-5"/>
      </w:pPr>
      <w:r>
        <w:rPr>
          <w:b/>
        </w:rPr>
        <w:t xml:space="preserve">Program Learning Goals: </w:t>
      </w:r>
    </w:p>
    <w:p w:rsidR="002240A4" w:rsidRDefault="00DE5814" w:rsidP="00D77508">
      <w:pPr>
        <w:numPr>
          <w:ilvl w:val="0"/>
          <w:numId w:val="1"/>
        </w:numPr>
        <w:ind w:left="720" w:hanging="360"/>
      </w:pPr>
      <w:r>
        <w:t xml:space="preserve">Demonstrate high proficiency in critical thinking, oral and written communication, personal ethical conduct and collaboration skills. </w:t>
      </w:r>
    </w:p>
    <w:p w:rsidR="002240A4" w:rsidRDefault="00DE5814" w:rsidP="00D77508">
      <w:pPr>
        <w:numPr>
          <w:ilvl w:val="0"/>
          <w:numId w:val="1"/>
        </w:numPr>
        <w:ind w:left="720" w:hanging="360"/>
      </w:pPr>
      <w:r>
        <w:t xml:space="preserve">Demonstrate orally and in writing analytical and integrative skills in making business decisions. </w:t>
      </w:r>
    </w:p>
    <w:p w:rsidR="002240A4" w:rsidRDefault="00DE5814" w:rsidP="00D77508">
      <w:pPr>
        <w:numPr>
          <w:ilvl w:val="0"/>
          <w:numId w:val="1"/>
        </w:numPr>
        <w:ind w:left="720" w:hanging="360"/>
      </w:pPr>
      <w:r>
        <w:t xml:space="preserve">Demonstrate an understanding of the global operating environment of business. </w:t>
      </w:r>
    </w:p>
    <w:p w:rsidR="002240A4" w:rsidRDefault="00DE5814" w:rsidP="00D77508">
      <w:pPr>
        <w:numPr>
          <w:ilvl w:val="0"/>
          <w:numId w:val="1"/>
        </w:numPr>
        <w:ind w:left="720" w:hanging="360"/>
      </w:pPr>
      <w:r>
        <w:t xml:space="preserve">Produce written innovative and integrative business plans, including plans that adapt to uncertain and unpredictable environments. </w:t>
      </w:r>
    </w:p>
    <w:p w:rsidR="002240A4" w:rsidRDefault="00DE5814" w:rsidP="00D77508">
      <w:pPr>
        <w:numPr>
          <w:ilvl w:val="0"/>
          <w:numId w:val="1"/>
        </w:numPr>
        <w:ind w:left="720" w:hanging="360"/>
      </w:pPr>
      <w:r>
        <w:t xml:space="preserve">Demonstrate an understanding of relevant disciplines. </w:t>
      </w:r>
    </w:p>
    <w:p w:rsidR="002240A4" w:rsidRDefault="00DE5814" w:rsidP="00D77508">
      <w:pPr>
        <w:numPr>
          <w:ilvl w:val="0"/>
          <w:numId w:val="1"/>
        </w:numPr>
        <w:ind w:left="720" w:hanging="360"/>
      </w:pPr>
      <w:r>
        <w:t xml:space="preserve">Demonstrate leadership skills in a variety of situations and settings. </w:t>
      </w:r>
    </w:p>
    <w:p w:rsidR="002240A4" w:rsidRDefault="00DE5814">
      <w:pPr>
        <w:spacing w:after="0" w:line="259" w:lineRule="auto"/>
        <w:ind w:left="451" w:firstLine="0"/>
      </w:pPr>
      <w:r>
        <w:t xml:space="preserve"> </w:t>
      </w:r>
    </w:p>
    <w:p w:rsidR="002240A4" w:rsidRDefault="00DE5814">
      <w:pPr>
        <w:spacing w:after="213" w:line="259" w:lineRule="auto"/>
        <w:ind w:left="-5"/>
      </w:pPr>
      <w:r>
        <w:rPr>
          <w:b/>
        </w:rPr>
        <w:t xml:space="preserve">Learning Objectives: </w:t>
      </w:r>
    </w:p>
    <w:p w:rsidR="002240A4" w:rsidRDefault="00DE5814" w:rsidP="00D77508">
      <w:pPr>
        <w:spacing w:after="225"/>
        <w:ind w:left="-5" w:firstLine="365"/>
      </w:pPr>
      <w:r>
        <w:t xml:space="preserve">Successfully completing the course will allow the student to: </w:t>
      </w:r>
    </w:p>
    <w:p w:rsidR="002240A4" w:rsidRDefault="00DE5814">
      <w:pPr>
        <w:numPr>
          <w:ilvl w:val="1"/>
          <w:numId w:val="1"/>
        </w:numPr>
        <w:ind w:hanging="360"/>
      </w:pPr>
      <w:r>
        <w:t xml:space="preserve">Describe the fundamentals of productivity and the linkage to operations and supply chain management (OSCM) (Program Learning Goals 1, 2, 3,5) </w:t>
      </w:r>
    </w:p>
    <w:p w:rsidR="002240A4" w:rsidRDefault="00DE5814">
      <w:pPr>
        <w:numPr>
          <w:ilvl w:val="1"/>
          <w:numId w:val="1"/>
        </w:numPr>
        <w:ind w:hanging="360"/>
      </w:pPr>
      <w:r>
        <w:t xml:space="preserve">Analyze complex cases in OSCM and formulate effective and efficient strategies and plans to implement those strategies (1, 2, 4) </w:t>
      </w:r>
    </w:p>
    <w:p w:rsidR="002240A4" w:rsidRDefault="00DE5814">
      <w:pPr>
        <w:numPr>
          <w:ilvl w:val="1"/>
          <w:numId w:val="1"/>
        </w:numPr>
        <w:ind w:hanging="360"/>
      </w:pPr>
      <w:r>
        <w:t xml:space="preserve">Conduct an analysis of an OSCM situation and be able to convey this succinctly (2, 4) </w:t>
      </w:r>
    </w:p>
    <w:p w:rsidR="002240A4" w:rsidRDefault="00DE5814" w:rsidP="0003792E">
      <w:pPr>
        <w:numPr>
          <w:ilvl w:val="1"/>
          <w:numId w:val="1"/>
        </w:numPr>
        <w:ind w:hanging="360"/>
      </w:pPr>
      <w:r>
        <w:t xml:space="preserve">Develop solutions for operational problems utilizing methods in management science (1, 2, 5) </w:t>
      </w:r>
    </w:p>
    <w:p w:rsidR="00ED4047" w:rsidRDefault="00ED4047">
      <w:pPr>
        <w:spacing w:after="213" w:line="259" w:lineRule="auto"/>
        <w:ind w:left="-5"/>
        <w:rPr>
          <w:b/>
        </w:rPr>
      </w:pPr>
    </w:p>
    <w:p w:rsidR="00D77508" w:rsidRDefault="00D77508">
      <w:pPr>
        <w:spacing w:after="213" w:line="259" w:lineRule="auto"/>
        <w:ind w:left="-5"/>
        <w:rPr>
          <w:b/>
        </w:rPr>
      </w:pPr>
    </w:p>
    <w:p w:rsidR="002240A4" w:rsidRDefault="00DE5814">
      <w:pPr>
        <w:spacing w:after="213" w:line="259" w:lineRule="auto"/>
        <w:ind w:left="-5"/>
      </w:pPr>
      <w:r>
        <w:rPr>
          <w:b/>
        </w:rPr>
        <w:lastRenderedPageBreak/>
        <w:t xml:space="preserve">Course Topics: </w:t>
      </w:r>
    </w:p>
    <w:p w:rsidR="002240A4" w:rsidRDefault="00DE5814">
      <w:pPr>
        <w:ind w:left="730"/>
      </w:pPr>
      <w:r>
        <w:t xml:space="preserve">The role of operations and supply chain management as a strategic element </w:t>
      </w:r>
    </w:p>
    <w:p w:rsidR="002240A4" w:rsidRDefault="00DE5814">
      <w:pPr>
        <w:ind w:left="730"/>
      </w:pPr>
      <w:r>
        <w:t xml:space="preserve">Manufacturing and service processes </w:t>
      </w:r>
    </w:p>
    <w:p w:rsidR="002240A4" w:rsidRDefault="00DE5814">
      <w:pPr>
        <w:ind w:left="730"/>
      </w:pPr>
      <w:r>
        <w:t xml:space="preserve">Supply chain processes </w:t>
      </w:r>
    </w:p>
    <w:p w:rsidR="002240A4" w:rsidRDefault="00DE5814">
      <w:pPr>
        <w:ind w:left="730"/>
      </w:pPr>
      <w:r>
        <w:t xml:space="preserve">Supply and Demand planning </w:t>
      </w:r>
    </w:p>
    <w:p w:rsidR="002240A4" w:rsidRDefault="00DE5814">
      <w:pPr>
        <w:ind w:left="730"/>
      </w:pPr>
      <w:r>
        <w:t xml:space="preserve">Disruptive Technology in operations and supply chain management </w:t>
      </w:r>
    </w:p>
    <w:p w:rsidR="0058449A" w:rsidRDefault="0058449A">
      <w:pPr>
        <w:ind w:left="730"/>
      </w:pPr>
    </w:p>
    <w:tbl>
      <w:tblPr>
        <w:tblStyle w:val="TableGrid"/>
        <w:tblW w:w="9828" w:type="dxa"/>
        <w:tblInd w:w="0" w:type="dxa"/>
        <w:tblLook w:val="04A0" w:firstRow="1" w:lastRow="0" w:firstColumn="1" w:lastColumn="0" w:noHBand="0" w:noVBand="1"/>
      </w:tblPr>
      <w:tblGrid>
        <w:gridCol w:w="713"/>
        <w:gridCol w:w="7027"/>
        <w:gridCol w:w="795"/>
        <w:gridCol w:w="581"/>
        <w:gridCol w:w="131"/>
        <w:gridCol w:w="581"/>
      </w:tblGrid>
      <w:tr w:rsidR="002240A4" w:rsidTr="0058449A">
        <w:trPr>
          <w:gridAfter w:val="2"/>
          <w:wAfter w:w="712" w:type="dxa"/>
          <w:trHeight w:val="390"/>
        </w:trPr>
        <w:tc>
          <w:tcPr>
            <w:tcW w:w="7740" w:type="dxa"/>
            <w:gridSpan w:val="2"/>
            <w:tcBorders>
              <w:top w:val="nil"/>
              <w:left w:val="nil"/>
              <w:bottom w:val="nil"/>
              <w:right w:val="nil"/>
            </w:tcBorders>
          </w:tcPr>
          <w:p w:rsidR="002240A4" w:rsidRDefault="00DE5814">
            <w:pPr>
              <w:spacing w:after="0" w:line="259" w:lineRule="auto"/>
              <w:ind w:left="0" w:firstLine="0"/>
            </w:pPr>
            <w:r>
              <w:rPr>
                <w:b/>
              </w:rPr>
              <w:t xml:space="preserve">Grading </w:t>
            </w:r>
          </w:p>
        </w:tc>
        <w:tc>
          <w:tcPr>
            <w:tcW w:w="795" w:type="dxa"/>
            <w:tcBorders>
              <w:top w:val="nil"/>
              <w:left w:val="nil"/>
              <w:bottom w:val="nil"/>
              <w:right w:val="nil"/>
            </w:tcBorders>
          </w:tcPr>
          <w:p w:rsidR="002240A4" w:rsidRDefault="00DE5814" w:rsidP="0058449A">
            <w:pPr>
              <w:spacing w:after="0" w:line="259" w:lineRule="auto"/>
              <w:ind w:left="48" w:firstLine="0"/>
            </w:pPr>
            <w:r>
              <w:rPr>
                <w:b/>
              </w:rPr>
              <w:t xml:space="preserve">Weight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317"/>
        </w:trPr>
        <w:tc>
          <w:tcPr>
            <w:tcW w:w="7027" w:type="dxa"/>
            <w:tcBorders>
              <w:top w:val="nil"/>
              <w:left w:val="nil"/>
              <w:bottom w:val="nil"/>
              <w:right w:val="nil"/>
            </w:tcBorders>
          </w:tcPr>
          <w:p w:rsidR="002240A4" w:rsidRDefault="00ED4047">
            <w:pPr>
              <w:spacing w:after="0" w:line="259" w:lineRule="auto"/>
              <w:ind w:left="0" w:firstLine="0"/>
            </w:pPr>
            <w:proofErr w:type="spellStart"/>
            <w:r>
              <w:t>Quizes</w:t>
            </w:r>
            <w:proofErr w:type="spellEnd"/>
            <w:r>
              <w:t xml:space="preserve"> (15</w:t>
            </w:r>
            <w:r w:rsidR="00DE5814">
              <w:t xml:space="preserve">) </w:t>
            </w:r>
          </w:p>
        </w:tc>
        <w:tc>
          <w:tcPr>
            <w:tcW w:w="1507" w:type="dxa"/>
            <w:gridSpan w:val="3"/>
            <w:tcBorders>
              <w:top w:val="nil"/>
              <w:left w:val="nil"/>
              <w:bottom w:val="nil"/>
              <w:right w:val="nil"/>
            </w:tcBorders>
          </w:tcPr>
          <w:p w:rsidR="002240A4" w:rsidRDefault="00ED4047">
            <w:pPr>
              <w:spacing w:after="0" w:line="259" w:lineRule="auto"/>
              <w:ind w:left="382" w:firstLine="0"/>
            </w:pPr>
            <w:r>
              <w:t>15</w:t>
            </w:r>
            <w:r w:rsidR="00DE5814">
              <w:t xml:space="preserve">% </w:t>
            </w:r>
          </w:p>
        </w:tc>
        <w:tc>
          <w:tcPr>
            <w:tcW w:w="581" w:type="dxa"/>
            <w:tcBorders>
              <w:top w:val="nil"/>
              <w:left w:val="nil"/>
              <w:bottom w:val="nil"/>
              <w:right w:val="nil"/>
            </w:tcBorders>
          </w:tcPr>
          <w:p w:rsidR="002240A4" w:rsidRDefault="002240A4">
            <w:pPr>
              <w:spacing w:after="0" w:line="259" w:lineRule="auto"/>
              <w:ind w:left="0" w:firstLine="0"/>
            </w:pPr>
          </w:p>
        </w:tc>
      </w:tr>
      <w:tr w:rsidR="002240A4" w:rsidTr="0058449A">
        <w:trPr>
          <w:gridBefore w:val="1"/>
          <w:wBefore w:w="713" w:type="dxa"/>
          <w:trHeight w:val="317"/>
        </w:trPr>
        <w:tc>
          <w:tcPr>
            <w:tcW w:w="7027" w:type="dxa"/>
            <w:tcBorders>
              <w:top w:val="nil"/>
              <w:left w:val="nil"/>
              <w:bottom w:val="nil"/>
              <w:right w:val="nil"/>
            </w:tcBorders>
          </w:tcPr>
          <w:p w:rsidR="002240A4" w:rsidRDefault="00DE5814">
            <w:pPr>
              <w:spacing w:after="0" w:line="259" w:lineRule="auto"/>
              <w:ind w:left="0" w:firstLine="0"/>
            </w:pPr>
            <w:r>
              <w:t xml:space="preserve">Attendance/participation/instructor evaluation </w:t>
            </w:r>
          </w:p>
        </w:tc>
        <w:tc>
          <w:tcPr>
            <w:tcW w:w="1507" w:type="dxa"/>
            <w:gridSpan w:val="3"/>
            <w:tcBorders>
              <w:top w:val="nil"/>
              <w:left w:val="nil"/>
              <w:bottom w:val="nil"/>
              <w:right w:val="nil"/>
            </w:tcBorders>
          </w:tcPr>
          <w:p w:rsidR="002240A4" w:rsidRDefault="00ED4047">
            <w:pPr>
              <w:spacing w:after="0" w:line="259" w:lineRule="auto"/>
              <w:ind w:left="382" w:firstLine="0"/>
            </w:pPr>
            <w:r>
              <w:t>10</w:t>
            </w:r>
            <w:r w:rsidR="00DE5814">
              <w:t xml:space="preserve">% </w:t>
            </w:r>
          </w:p>
        </w:tc>
        <w:tc>
          <w:tcPr>
            <w:tcW w:w="581" w:type="dxa"/>
            <w:tcBorders>
              <w:top w:val="nil"/>
              <w:left w:val="nil"/>
              <w:bottom w:val="nil"/>
              <w:right w:val="nil"/>
            </w:tcBorders>
          </w:tcPr>
          <w:p w:rsidR="002240A4" w:rsidRDefault="002240A4">
            <w:pPr>
              <w:spacing w:after="0" w:line="259" w:lineRule="auto"/>
              <w:ind w:left="0" w:firstLine="0"/>
            </w:pPr>
          </w:p>
        </w:tc>
      </w:tr>
      <w:tr w:rsidR="002240A4" w:rsidTr="0058449A">
        <w:trPr>
          <w:gridBefore w:val="1"/>
          <w:wBefore w:w="713" w:type="dxa"/>
          <w:trHeight w:val="318"/>
        </w:trPr>
        <w:tc>
          <w:tcPr>
            <w:tcW w:w="7027" w:type="dxa"/>
            <w:tcBorders>
              <w:top w:val="nil"/>
              <w:left w:val="nil"/>
              <w:bottom w:val="nil"/>
              <w:right w:val="nil"/>
            </w:tcBorders>
          </w:tcPr>
          <w:p w:rsidR="002240A4" w:rsidRDefault="00ED4047">
            <w:pPr>
              <w:spacing w:after="0" w:line="259" w:lineRule="auto"/>
              <w:ind w:left="0" w:firstLine="0"/>
            </w:pPr>
            <w:r>
              <w:t>M</w:t>
            </w:r>
            <w:r w:rsidR="00DE5814">
              <w:t xml:space="preserve">idterm exam </w:t>
            </w:r>
          </w:p>
        </w:tc>
        <w:tc>
          <w:tcPr>
            <w:tcW w:w="1507" w:type="dxa"/>
            <w:gridSpan w:val="3"/>
            <w:tcBorders>
              <w:top w:val="nil"/>
              <w:left w:val="nil"/>
              <w:bottom w:val="nil"/>
              <w:right w:val="nil"/>
            </w:tcBorders>
          </w:tcPr>
          <w:p w:rsidR="002240A4" w:rsidRDefault="00467F5D">
            <w:pPr>
              <w:spacing w:after="0" w:line="259" w:lineRule="auto"/>
              <w:ind w:left="382" w:firstLine="0"/>
            </w:pPr>
            <w:r>
              <w:t>20</w:t>
            </w:r>
            <w:r w:rsidR="00DE5814">
              <w:t xml:space="preserve">%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318"/>
        </w:trPr>
        <w:tc>
          <w:tcPr>
            <w:tcW w:w="7027" w:type="dxa"/>
            <w:tcBorders>
              <w:top w:val="nil"/>
              <w:left w:val="nil"/>
              <w:bottom w:val="nil"/>
              <w:right w:val="nil"/>
            </w:tcBorders>
          </w:tcPr>
          <w:p w:rsidR="002240A4" w:rsidRDefault="00ED4047">
            <w:pPr>
              <w:spacing w:after="0" w:line="259" w:lineRule="auto"/>
              <w:ind w:left="0" w:firstLine="0"/>
            </w:pPr>
            <w:r>
              <w:t>F</w:t>
            </w:r>
            <w:r w:rsidR="00DE5814">
              <w:t xml:space="preserve">inal exam </w:t>
            </w:r>
          </w:p>
        </w:tc>
        <w:tc>
          <w:tcPr>
            <w:tcW w:w="1507" w:type="dxa"/>
            <w:gridSpan w:val="3"/>
            <w:tcBorders>
              <w:top w:val="nil"/>
              <w:left w:val="nil"/>
              <w:bottom w:val="nil"/>
              <w:right w:val="nil"/>
            </w:tcBorders>
          </w:tcPr>
          <w:p w:rsidR="002240A4" w:rsidRDefault="00DE5814">
            <w:pPr>
              <w:spacing w:after="0" w:line="259" w:lineRule="auto"/>
              <w:ind w:left="382" w:firstLine="0"/>
            </w:pPr>
            <w:r>
              <w:t xml:space="preserve">30%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317"/>
        </w:trPr>
        <w:tc>
          <w:tcPr>
            <w:tcW w:w="7027" w:type="dxa"/>
            <w:tcBorders>
              <w:top w:val="nil"/>
              <w:left w:val="nil"/>
              <w:bottom w:val="nil"/>
              <w:right w:val="nil"/>
            </w:tcBorders>
          </w:tcPr>
          <w:p w:rsidR="002240A4" w:rsidRDefault="00DE5814">
            <w:pPr>
              <w:spacing w:after="0" w:line="259" w:lineRule="auto"/>
              <w:ind w:left="0" w:firstLine="0"/>
            </w:pPr>
            <w:r>
              <w:rPr>
                <w:u w:val="single" w:color="000000"/>
              </w:rPr>
              <w:t>Business operations ana</w:t>
            </w:r>
            <w:r w:rsidR="0058449A">
              <w:rPr>
                <w:u w:val="single" w:color="000000"/>
              </w:rPr>
              <w:t>lysis paper and presentation (20</w:t>
            </w:r>
            <w:r>
              <w:rPr>
                <w:u w:val="single" w:color="000000"/>
              </w:rPr>
              <w:t xml:space="preserve">% and 5%) </w:t>
            </w:r>
          </w:p>
        </w:tc>
        <w:tc>
          <w:tcPr>
            <w:tcW w:w="1507" w:type="dxa"/>
            <w:gridSpan w:val="3"/>
            <w:tcBorders>
              <w:top w:val="nil"/>
              <w:left w:val="nil"/>
              <w:bottom w:val="nil"/>
              <w:right w:val="nil"/>
            </w:tcBorders>
          </w:tcPr>
          <w:p w:rsidR="002240A4" w:rsidRDefault="00467F5D">
            <w:pPr>
              <w:spacing w:after="0" w:line="259" w:lineRule="auto"/>
              <w:ind w:left="382" w:firstLine="0"/>
            </w:pPr>
            <w:r>
              <w:rPr>
                <w:u w:val="single" w:color="000000"/>
              </w:rPr>
              <w:t>25</w:t>
            </w:r>
            <w:r w:rsidR="00DE5814">
              <w:rPr>
                <w:u w:val="single" w:color="000000"/>
              </w:rPr>
              <w:t xml:space="preserve">%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291"/>
        </w:trPr>
        <w:tc>
          <w:tcPr>
            <w:tcW w:w="7027" w:type="dxa"/>
            <w:tcBorders>
              <w:top w:val="nil"/>
              <w:left w:val="nil"/>
              <w:bottom w:val="nil"/>
              <w:right w:val="nil"/>
            </w:tcBorders>
          </w:tcPr>
          <w:p w:rsidR="002240A4" w:rsidRDefault="00DE5814">
            <w:pPr>
              <w:spacing w:after="0" w:line="259" w:lineRule="auto"/>
              <w:ind w:left="0" w:firstLine="0"/>
            </w:pPr>
            <w:r>
              <w:t xml:space="preserve">Total </w:t>
            </w:r>
          </w:p>
        </w:tc>
        <w:tc>
          <w:tcPr>
            <w:tcW w:w="1507" w:type="dxa"/>
            <w:gridSpan w:val="3"/>
            <w:tcBorders>
              <w:top w:val="nil"/>
              <w:left w:val="nil"/>
              <w:bottom w:val="nil"/>
              <w:right w:val="nil"/>
            </w:tcBorders>
          </w:tcPr>
          <w:p w:rsidR="002240A4" w:rsidRDefault="00DE5814">
            <w:pPr>
              <w:spacing w:after="0" w:line="259" w:lineRule="auto"/>
              <w:ind w:left="0" w:right="139" w:firstLine="0"/>
              <w:jc w:val="center"/>
            </w:pPr>
            <w:r>
              <w:t xml:space="preserve">100% </w:t>
            </w:r>
          </w:p>
        </w:tc>
        <w:tc>
          <w:tcPr>
            <w:tcW w:w="581" w:type="dxa"/>
            <w:tcBorders>
              <w:top w:val="nil"/>
              <w:left w:val="nil"/>
              <w:bottom w:val="nil"/>
              <w:right w:val="nil"/>
            </w:tcBorders>
          </w:tcPr>
          <w:p w:rsidR="002240A4" w:rsidRDefault="002240A4">
            <w:pPr>
              <w:spacing w:after="0" w:line="259" w:lineRule="auto"/>
              <w:ind w:left="0" w:firstLine="0"/>
              <w:jc w:val="both"/>
            </w:pPr>
          </w:p>
        </w:tc>
      </w:tr>
    </w:tbl>
    <w:p w:rsidR="0058449A" w:rsidRDefault="0058449A" w:rsidP="00D77508">
      <w:pPr>
        <w:autoSpaceDE w:val="0"/>
        <w:autoSpaceDN w:val="0"/>
        <w:adjustRightInd w:val="0"/>
        <w:rPr>
          <w:b/>
          <w:bCs/>
          <w:color w:val="000000" w:themeColor="text1"/>
          <w:szCs w:val="24"/>
        </w:rPr>
      </w:pPr>
    </w:p>
    <w:p w:rsidR="00D77508" w:rsidRPr="004B29E1" w:rsidRDefault="00D77508" w:rsidP="00D77508">
      <w:pPr>
        <w:autoSpaceDE w:val="0"/>
        <w:autoSpaceDN w:val="0"/>
        <w:adjustRightInd w:val="0"/>
        <w:rPr>
          <w:b/>
          <w:bCs/>
          <w:color w:val="000000" w:themeColor="text1"/>
          <w:szCs w:val="24"/>
        </w:rPr>
      </w:pPr>
      <w:r w:rsidRPr="004B29E1">
        <w:rPr>
          <w:b/>
          <w:bCs/>
          <w:color w:val="000000" w:themeColor="text1"/>
          <w:szCs w:val="24"/>
        </w:rPr>
        <w:t>Grades – Letter Grade Translation</w:t>
      </w:r>
    </w:p>
    <w:p w:rsidR="00D77508" w:rsidRPr="004B29E1" w:rsidRDefault="00D77508" w:rsidP="00D77508">
      <w:pPr>
        <w:autoSpaceDE w:val="0"/>
        <w:autoSpaceDN w:val="0"/>
        <w:adjustRightInd w:val="0"/>
        <w:ind w:firstLine="720"/>
        <w:rPr>
          <w:color w:val="000000" w:themeColor="text1"/>
          <w:szCs w:val="24"/>
        </w:rPr>
      </w:pPr>
    </w:p>
    <w:p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Highest </w:t>
      </w:r>
      <w:r w:rsidRPr="004B29E1">
        <w:rPr>
          <w:color w:val="000000" w:themeColor="text1"/>
          <w:szCs w:val="24"/>
        </w:rPr>
        <w:tab/>
        <w:t xml:space="preserve">Lowest </w:t>
      </w:r>
      <w:r w:rsidRPr="004B29E1">
        <w:rPr>
          <w:color w:val="000000" w:themeColor="text1"/>
          <w:szCs w:val="24"/>
        </w:rPr>
        <w:tab/>
        <w:t>Grade</w:t>
      </w:r>
    </w:p>
    <w:p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100.00% </w:t>
      </w:r>
      <w:r w:rsidRPr="004B29E1">
        <w:rPr>
          <w:color w:val="000000" w:themeColor="text1"/>
          <w:szCs w:val="24"/>
        </w:rPr>
        <w:tab/>
        <w:t xml:space="preserve">92.00% </w:t>
      </w:r>
      <w:r w:rsidRPr="004B29E1">
        <w:rPr>
          <w:color w:val="000000" w:themeColor="text1"/>
          <w:szCs w:val="24"/>
        </w:rPr>
        <w:tab/>
        <w:t>A</w:t>
      </w:r>
    </w:p>
    <w:p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91.99% </w:t>
      </w:r>
      <w:r w:rsidRPr="004B29E1">
        <w:rPr>
          <w:color w:val="000000" w:themeColor="text1"/>
          <w:szCs w:val="24"/>
        </w:rPr>
        <w:tab/>
        <w:t xml:space="preserve">90.00% </w:t>
      </w:r>
      <w:r w:rsidRPr="004B29E1">
        <w:rPr>
          <w:color w:val="000000" w:themeColor="text1"/>
          <w:szCs w:val="24"/>
        </w:rPr>
        <w:tab/>
        <w:t>A-</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89.99% </w:t>
      </w:r>
      <w:r w:rsidRPr="004B29E1">
        <w:rPr>
          <w:color w:val="000000" w:themeColor="text1"/>
          <w:szCs w:val="24"/>
        </w:rPr>
        <w:tab/>
        <w:t xml:space="preserve">87.00% </w:t>
      </w:r>
      <w:r w:rsidRPr="004B29E1">
        <w:rPr>
          <w:color w:val="000000" w:themeColor="text1"/>
          <w:szCs w:val="24"/>
        </w:rPr>
        <w:tab/>
        <w:t>B+</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86.99% </w:t>
      </w:r>
      <w:r w:rsidRPr="004B29E1">
        <w:rPr>
          <w:color w:val="000000" w:themeColor="text1"/>
          <w:szCs w:val="24"/>
        </w:rPr>
        <w:tab/>
        <w:t xml:space="preserve">83.00% </w:t>
      </w:r>
      <w:r w:rsidRPr="004B29E1">
        <w:rPr>
          <w:color w:val="000000" w:themeColor="text1"/>
          <w:szCs w:val="24"/>
        </w:rPr>
        <w:tab/>
        <w:t>B</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82.99% </w:t>
      </w:r>
      <w:r w:rsidRPr="004B29E1">
        <w:rPr>
          <w:color w:val="000000" w:themeColor="text1"/>
          <w:szCs w:val="24"/>
        </w:rPr>
        <w:tab/>
        <w:t xml:space="preserve">80.00% </w:t>
      </w:r>
      <w:r w:rsidRPr="004B29E1">
        <w:rPr>
          <w:color w:val="000000" w:themeColor="text1"/>
          <w:szCs w:val="24"/>
        </w:rPr>
        <w:tab/>
        <w:t>B-</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79.99% </w:t>
      </w:r>
      <w:r w:rsidRPr="004B29E1">
        <w:rPr>
          <w:color w:val="000000" w:themeColor="text1"/>
          <w:szCs w:val="24"/>
        </w:rPr>
        <w:tab/>
        <w:t xml:space="preserve">77.00% </w:t>
      </w:r>
      <w:r w:rsidRPr="004B29E1">
        <w:rPr>
          <w:color w:val="000000" w:themeColor="text1"/>
          <w:szCs w:val="24"/>
        </w:rPr>
        <w:tab/>
        <w:t>C+</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76.99% </w:t>
      </w:r>
      <w:r w:rsidRPr="004B29E1">
        <w:rPr>
          <w:color w:val="000000" w:themeColor="text1"/>
          <w:szCs w:val="24"/>
        </w:rPr>
        <w:tab/>
        <w:t xml:space="preserve">73.00% </w:t>
      </w:r>
      <w:r w:rsidRPr="004B29E1">
        <w:rPr>
          <w:color w:val="000000" w:themeColor="text1"/>
          <w:szCs w:val="24"/>
        </w:rPr>
        <w:tab/>
        <w:t>C</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72.99% </w:t>
      </w:r>
      <w:r w:rsidRPr="004B29E1">
        <w:rPr>
          <w:color w:val="000000" w:themeColor="text1"/>
          <w:szCs w:val="24"/>
        </w:rPr>
        <w:tab/>
        <w:t xml:space="preserve">70.00% </w:t>
      </w:r>
      <w:r w:rsidRPr="004B29E1">
        <w:rPr>
          <w:color w:val="000000" w:themeColor="text1"/>
          <w:szCs w:val="24"/>
        </w:rPr>
        <w:tab/>
        <w:t>C-</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69.99% </w:t>
      </w:r>
      <w:r w:rsidRPr="004B29E1">
        <w:rPr>
          <w:color w:val="000000" w:themeColor="text1"/>
          <w:szCs w:val="24"/>
        </w:rPr>
        <w:tab/>
        <w:t xml:space="preserve">67.00% </w:t>
      </w:r>
      <w:r w:rsidRPr="004B29E1">
        <w:rPr>
          <w:color w:val="000000" w:themeColor="text1"/>
          <w:szCs w:val="24"/>
        </w:rPr>
        <w:tab/>
        <w:t>D+</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66.99% </w:t>
      </w:r>
      <w:r w:rsidRPr="004B29E1">
        <w:rPr>
          <w:color w:val="000000" w:themeColor="text1"/>
          <w:szCs w:val="24"/>
        </w:rPr>
        <w:tab/>
        <w:t xml:space="preserve">59.99% </w:t>
      </w:r>
      <w:r w:rsidRPr="004B29E1">
        <w:rPr>
          <w:color w:val="000000" w:themeColor="text1"/>
          <w:szCs w:val="24"/>
        </w:rPr>
        <w:tab/>
        <w:t>D</w:t>
      </w:r>
    </w:p>
    <w:p w:rsidR="00D77508" w:rsidRPr="004B29E1" w:rsidRDefault="00D77508" w:rsidP="00D77508">
      <w:pPr>
        <w:pStyle w:val="Subtitle"/>
        <w:ind w:left="720"/>
        <w:jc w:val="left"/>
        <w:rPr>
          <w:rFonts w:ascii="Times New Roman" w:hAnsi="Times New Roman"/>
          <w:b w:val="0"/>
          <w:color w:val="000000" w:themeColor="text1"/>
          <w:sz w:val="24"/>
          <w:szCs w:val="24"/>
        </w:rPr>
      </w:pPr>
      <w:r w:rsidRPr="004B29E1">
        <w:rPr>
          <w:rFonts w:ascii="Times New Roman" w:hAnsi="Times New Roman"/>
          <w:b w:val="0"/>
          <w:color w:val="000000" w:themeColor="text1"/>
          <w:sz w:val="24"/>
          <w:szCs w:val="24"/>
        </w:rPr>
        <w:t xml:space="preserve">58.99% </w:t>
      </w:r>
      <w:r w:rsidRPr="004B29E1">
        <w:rPr>
          <w:rFonts w:ascii="Times New Roman" w:hAnsi="Times New Roman"/>
          <w:b w:val="0"/>
          <w:color w:val="000000" w:themeColor="text1"/>
          <w:sz w:val="24"/>
          <w:szCs w:val="24"/>
        </w:rPr>
        <w:tab/>
        <w:t xml:space="preserve">0.00% </w:t>
      </w:r>
      <w:r w:rsidRPr="004B29E1">
        <w:rPr>
          <w:rFonts w:ascii="Times New Roman" w:hAnsi="Times New Roman"/>
          <w:b w:val="0"/>
          <w:color w:val="000000" w:themeColor="text1"/>
          <w:sz w:val="24"/>
          <w:szCs w:val="24"/>
        </w:rPr>
        <w:tab/>
      </w:r>
      <w:r w:rsidRPr="004B29E1">
        <w:rPr>
          <w:rFonts w:ascii="Times New Roman" w:hAnsi="Times New Roman"/>
          <w:b w:val="0"/>
          <w:color w:val="000000" w:themeColor="text1"/>
          <w:sz w:val="24"/>
          <w:szCs w:val="24"/>
        </w:rPr>
        <w:tab/>
        <w:t>F</w:t>
      </w:r>
    </w:p>
    <w:p w:rsidR="002240A4" w:rsidRDefault="00DE5814">
      <w:pPr>
        <w:spacing w:after="209"/>
        <w:ind w:left="2170"/>
      </w:pPr>
      <w:r>
        <w:t xml:space="preserve"> </w:t>
      </w:r>
    </w:p>
    <w:p w:rsidR="002240A4" w:rsidRDefault="00DE5814">
      <w:pPr>
        <w:pStyle w:val="Heading1"/>
        <w:ind w:left="-5"/>
      </w:pPr>
      <w:r>
        <w:t xml:space="preserve">Chapter </w:t>
      </w:r>
      <w:proofErr w:type="spellStart"/>
      <w:r w:rsidR="005A2FB1">
        <w:t>Quizes</w:t>
      </w:r>
      <w:proofErr w:type="spellEnd"/>
      <w:r w:rsidR="005A2FB1">
        <w:t xml:space="preserve"> (15</w:t>
      </w:r>
      <w:r>
        <w:t xml:space="preserve">% of course grade) </w:t>
      </w:r>
    </w:p>
    <w:p w:rsidR="002240A4" w:rsidRDefault="00DE5814">
      <w:pPr>
        <w:spacing w:after="208"/>
        <w:ind w:left="-5"/>
      </w:pPr>
      <w:r>
        <w:t xml:space="preserve">Maximizing efficiency of service and production functions is a key goal of OSCM. Quantitative analysis is one of the main tools used in comparing alternative scenarios for efficiency and underlying trade-offs. In this course a </w:t>
      </w:r>
      <w:r w:rsidR="00AE54DF">
        <w:t xml:space="preserve">brief quiz will be given </w:t>
      </w:r>
      <w:r w:rsidR="005A2FB1">
        <w:t xml:space="preserve">for each chapter </w:t>
      </w:r>
      <w:r>
        <w:t xml:space="preserve">dealing with typical OSCM topics.  After you read the chapter you should do the “solved” problems at the end of the chapter as practice for the </w:t>
      </w:r>
      <w:r w:rsidR="005A2FB1">
        <w:t>chapter quiz</w:t>
      </w:r>
      <w:r>
        <w:t xml:space="preserve">. </w:t>
      </w:r>
    </w:p>
    <w:p w:rsidR="002240A4" w:rsidRDefault="00DE5814">
      <w:pPr>
        <w:pStyle w:val="Heading1"/>
        <w:ind w:left="-5"/>
      </w:pPr>
      <w:r>
        <w:rPr>
          <w:b w:val="0"/>
        </w:rPr>
        <w:t>A</w:t>
      </w:r>
      <w:r w:rsidR="00AE54DF">
        <w:t>ttendance/participation (10</w:t>
      </w:r>
      <w:r>
        <w:t xml:space="preserve">% of course grade) </w:t>
      </w:r>
    </w:p>
    <w:p w:rsidR="00AE54DF" w:rsidRDefault="00DE5814" w:rsidP="00D77508">
      <w:pPr>
        <w:ind w:left="-5"/>
      </w:pPr>
      <w:r>
        <w:t xml:space="preserve">Students are expected to have completed all assignments, including reading, and come to class prepared to participate. </w:t>
      </w:r>
      <w:r w:rsidR="00AE54DF">
        <w:t>Your score on this part of the grade will be based on whether or not I remember your making a contribution to the discussion. Therefore, a</w:t>
      </w:r>
      <w:r>
        <w:t xml:space="preserve">ttendance is essential.  Students are expected to arrive on time for the </w:t>
      </w:r>
      <w:r>
        <w:lastRenderedPageBreak/>
        <w:t xml:space="preserve">start of class; excessive tardiness will result in a lowered grade. </w:t>
      </w:r>
      <w:r>
        <w:rPr>
          <w:u w:val="single" w:color="000000"/>
        </w:rPr>
        <w:t>Missing more than one class is prohibited and will result in a “C”, “D”</w:t>
      </w:r>
      <w:r>
        <w:t xml:space="preserve"> </w:t>
      </w:r>
      <w:r>
        <w:rPr>
          <w:u w:val="single" w:color="000000"/>
        </w:rPr>
        <w:t>or “F” grade for the class regardless of performance on assignments and the final exam.</w:t>
      </w:r>
      <w:r>
        <w:t xml:space="preserve"> </w:t>
      </w:r>
    </w:p>
    <w:p w:rsidR="00D77508" w:rsidRDefault="00D77508" w:rsidP="00D77508">
      <w:pPr>
        <w:ind w:left="-5"/>
      </w:pPr>
    </w:p>
    <w:p w:rsidR="0058449A" w:rsidRPr="0058449A" w:rsidRDefault="0058449A" w:rsidP="0058449A">
      <w:pPr>
        <w:rPr>
          <w:color w:val="000000" w:themeColor="text1"/>
          <w:szCs w:val="24"/>
        </w:rPr>
      </w:pPr>
      <w:r w:rsidRPr="0058449A">
        <w:rPr>
          <w:color w:val="000000" w:themeColor="text1"/>
          <w:szCs w:val="24"/>
        </w:rPr>
        <w:t>Some of the characteristics of effective class participation are:</w:t>
      </w:r>
    </w:p>
    <w:p w:rsidR="0058449A" w:rsidRPr="004B29E1" w:rsidRDefault="0058449A" w:rsidP="0058449A">
      <w:pPr>
        <w:ind w:left="2160"/>
        <w:rPr>
          <w:b/>
          <w:color w:val="000000" w:themeColor="text1"/>
          <w:szCs w:val="24"/>
        </w:rPr>
      </w:pPr>
      <w:r w:rsidRPr="004B29E1">
        <w:rPr>
          <w:b/>
          <w:color w:val="000000" w:themeColor="text1"/>
          <w:szCs w:val="24"/>
        </w:rPr>
        <w:t xml:space="preserve"> </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Are the points that are made relevant to the discussion in terms of increasing everyone's understanding, or are they merely regurgitation of case facts?</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 xml:space="preserve">Do your comments take into account comments made by others earlier in the class, or are the points isolated and disjointed?  The best contributions following the lead off </w:t>
      </w:r>
      <w:r>
        <w:rPr>
          <w:color w:val="000000" w:themeColor="text1"/>
          <w:szCs w:val="24"/>
        </w:rPr>
        <w:t xml:space="preserve">tend to be those that </w:t>
      </w:r>
      <w:r w:rsidRPr="004B29E1">
        <w:rPr>
          <w:color w:val="000000" w:themeColor="text1"/>
          <w:szCs w:val="24"/>
        </w:rPr>
        <w:t>reflect, not only excellent preparation, but good listening, and interpretative and integrative skills as well.</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Do your comments show evidence of a thorough reading and analysis of the case?</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Does the participant distinguish among different kinds of data that is, facts, opinions, assumptions, and inferences?</w:t>
      </w:r>
    </w:p>
    <w:p w:rsidR="0058449A"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Is there a willingness to test new ideas or are all comments cautious/"safe"?</w:t>
      </w:r>
    </w:p>
    <w:p w:rsidR="0058449A" w:rsidRDefault="0058449A" w:rsidP="0058449A">
      <w:pPr>
        <w:spacing w:after="0" w:line="240" w:lineRule="auto"/>
        <w:rPr>
          <w:color w:val="000000" w:themeColor="text1"/>
          <w:szCs w:val="24"/>
        </w:rPr>
      </w:pPr>
    </w:p>
    <w:p w:rsidR="008D0991" w:rsidRDefault="00D77508" w:rsidP="008D0991">
      <w:pPr>
        <w:spacing w:after="0" w:line="240" w:lineRule="auto"/>
        <w:rPr>
          <w:color w:val="000000" w:themeColor="text1"/>
          <w:szCs w:val="24"/>
        </w:rPr>
      </w:pPr>
      <w:r w:rsidRPr="0058449A">
        <w:rPr>
          <w:color w:val="000000" w:themeColor="text1"/>
          <w:szCs w:val="24"/>
        </w:rPr>
        <w:t>Example</w:t>
      </w:r>
      <w:r w:rsidRPr="0058449A">
        <w:rPr>
          <w:color w:val="000000" w:themeColor="text1"/>
          <w:szCs w:val="24"/>
        </w:rPr>
        <w:t>s</w:t>
      </w:r>
      <w:r w:rsidRPr="0058449A">
        <w:rPr>
          <w:color w:val="000000" w:themeColor="text1"/>
          <w:szCs w:val="24"/>
        </w:rPr>
        <w:t xml:space="preserve"> of things that cause one not to earn the full amount of participation points:</w:t>
      </w:r>
    </w:p>
    <w:p w:rsidR="008D0991" w:rsidRDefault="008D0991" w:rsidP="008D0991">
      <w:pPr>
        <w:pStyle w:val="ListParagraph"/>
        <w:spacing w:after="0" w:line="240" w:lineRule="auto"/>
        <w:ind w:firstLine="0"/>
        <w:rPr>
          <w:color w:val="000000" w:themeColor="text1"/>
          <w:szCs w:val="24"/>
        </w:rPr>
      </w:pP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Doing homework in class.</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Being disruptive.</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Arriving late, leaving early.</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Cell phones going off during class or in-class cell phone use.</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Laptop, tablet, smart phone use other than taking notes.</w:t>
      </w:r>
    </w:p>
    <w:p w:rsidR="00D77508" w:rsidRP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Sleeping in class.</w:t>
      </w:r>
    </w:p>
    <w:p w:rsidR="00D77508" w:rsidRPr="00D77508" w:rsidRDefault="00D77508" w:rsidP="00D77508"/>
    <w:p w:rsidR="002240A4" w:rsidRDefault="00ED4047">
      <w:pPr>
        <w:pStyle w:val="Heading1"/>
        <w:ind w:left="-5"/>
      </w:pPr>
      <w:r>
        <w:t>M</w:t>
      </w:r>
      <w:r w:rsidR="005A2FB1">
        <w:t>idterm exam (20</w:t>
      </w:r>
      <w:r w:rsidR="00DE5814">
        <w:t xml:space="preserve">% of course grade) </w:t>
      </w:r>
    </w:p>
    <w:p w:rsidR="002240A4" w:rsidRDefault="005A2FB1">
      <w:pPr>
        <w:spacing w:after="209"/>
        <w:ind w:left="-5"/>
      </w:pPr>
      <w:r>
        <w:t>The</w:t>
      </w:r>
      <w:r w:rsidR="00DE5814">
        <w:t xml:space="preserve"> midterm exam will cover all textbook readings, lectures, cases and problems up to the date of the midterm.  It will consist of short-answer essay questions and quantitative analysis.  Any formulas required to answers the questions will be provided. Bring a scientific calculator and one letter-sized (large) bluebook.  </w:t>
      </w:r>
    </w:p>
    <w:p w:rsidR="002240A4" w:rsidRDefault="00ED4047">
      <w:pPr>
        <w:pStyle w:val="Heading1"/>
        <w:ind w:left="-5"/>
      </w:pPr>
      <w:r>
        <w:t>F</w:t>
      </w:r>
      <w:r w:rsidR="00DE5814">
        <w:t xml:space="preserve">inal exam (30% of course grade) </w:t>
      </w:r>
    </w:p>
    <w:p w:rsidR="002240A4" w:rsidRDefault="00DE5814">
      <w:pPr>
        <w:spacing w:after="204"/>
        <w:ind w:left="-5"/>
      </w:pPr>
      <w:r>
        <w:t xml:space="preserve">The </w:t>
      </w:r>
      <w:r w:rsidR="005A2FB1">
        <w:t>final</w:t>
      </w:r>
      <w:r>
        <w:t xml:space="preserve"> exam will be in roughly the same format as the midterm exam</w:t>
      </w:r>
      <w:r w:rsidR="005A2FB1">
        <w:t xml:space="preserve"> covering material that was present4red after the midterm examination</w:t>
      </w:r>
      <w:r>
        <w:t xml:space="preserve">.  </w:t>
      </w:r>
    </w:p>
    <w:p w:rsidR="002240A4" w:rsidRDefault="00DE5814">
      <w:pPr>
        <w:pStyle w:val="Heading1"/>
        <w:ind w:left="-5"/>
      </w:pPr>
      <w:r>
        <w:t>Busin</w:t>
      </w:r>
      <w:r w:rsidR="00ED4047">
        <w:t>ess operations analysis paper (3</w:t>
      </w:r>
      <w:r>
        <w:t xml:space="preserve"> students per group) (20% of course grade) </w:t>
      </w:r>
    </w:p>
    <w:p w:rsidR="002240A4" w:rsidRDefault="00DE5814">
      <w:pPr>
        <w:spacing w:after="224"/>
        <w:ind w:left="-5"/>
      </w:pPr>
      <w:r>
        <w:t xml:space="preserve">This course focuses on process and supply chain management used to deliver a product to a customer. The group project requires that a process or supply chain be </w:t>
      </w:r>
      <w:r>
        <w:rPr>
          <w:u w:val="single" w:color="000000"/>
        </w:rPr>
        <w:t>identified</w:t>
      </w:r>
      <w:r>
        <w:t xml:space="preserve">, </w:t>
      </w:r>
      <w:r>
        <w:rPr>
          <w:u w:val="single" w:color="000000"/>
        </w:rPr>
        <w:t>flowcharted</w:t>
      </w:r>
      <w:r>
        <w:t xml:space="preserve">, and </w:t>
      </w:r>
      <w:r>
        <w:rPr>
          <w:u w:val="single" w:color="000000"/>
        </w:rPr>
        <w:t>analyzed</w:t>
      </w:r>
      <w:r>
        <w:t xml:space="preserve">. You may choose one of the following two options.   </w:t>
      </w:r>
    </w:p>
    <w:p w:rsidR="002240A4" w:rsidRDefault="00DE5814">
      <w:pPr>
        <w:spacing w:after="198"/>
        <w:ind w:left="-5"/>
      </w:pPr>
      <w:r>
        <w:rPr>
          <w:b/>
        </w:rPr>
        <w:t>Option 1</w:t>
      </w:r>
      <w:r>
        <w:t xml:space="preserve">: Choose an </w:t>
      </w:r>
      <w:r>
        <w:rPr>
          <w:i/>
          <w:u w:val="single" w:color="000000"/>
        </w:rPr>
        <w:t>existing process or supply chain</w:t>
      </w:r>
      <w:r>
        <w:t xml:space="preserve"> for providing a firm’s goods or services and then flowchart the process or supply chain. This existing process or supply chain could be related to a group member’s work. </w:t>
      </w:r>
    </w:p>
    <w:p w:rsidR="002240A4" w:rsidRDefault="00DE5814">
      <w:pPr>
        <w:spacing w:after="201"/>
        <w:ind w:left="-5"/>
      </w:pPr>
      <w:r>
        <w:rPr>
          <w:b/>
        </w:rPr>
        <w:t>Option 2</w:t>
      </w:r>
      <w:r>
        <w:t xml:space="preserve">: For a </w:t>
      </w:r>
      <w:r>
        <w:rPr>
          <w:i/>
          <w:u w:val="single" w:color="000000"/>
        </w:rPr>
        <w:t>new product proposal</w:t>
      </w:r>
      <w:r>
        <w:t xml:space="preserve">, develop a production process or supply chain and then design, flowchart and analyze it.  </w:t>
      </w:r>
    </w:p>
    <w:p w:rsidR="002240A4" w:rsidRDefault="00DE5814">
      <w:pPr>
        <w:spacing w:after="227"/>
        <w:ind w:left="-5"/>
      </w:pPr>
      <w:r>
        <w:lastRenderedPageBreak/>
        <w:t xml:space="preserve">Your report should address the following items as applicable to your project: </w:t>
      </w:r>
    </w:p>
    <w:p w:rsidR="002240A4" w:rsidRDefault="00DE5814">
      <w:pPr>
        <w:numPr>
          <w:ilvl w:val="0"/>
          <w:numId w:val="2"/>
        </w:numPr>
        <w:ind w:hanging="360"/>
      </w:pPr>
      <w:r>
        <w:t xml:space="preserve">An indication of how the process or supply chain supports the strategy of the company. </w:t>
      </w:r>
    </w:p>
    <w:p w:rsidR="002240A4" w:rsidRDefault="00DE5814">
      <w:pPr>
        <w:numPr>
          <w:ilvl w:val="0"/>
          <w:numId w:val="2"/>
        </w:numPr>
        <w:ind w:hanging="360"/>
      </w:pPr>
      <w:r>
        <w:t xml:space="preserve">A detailed process or supply chain flowchart including inputs, outputs, activities, activity times, processing and labor requirements. </w:t>
      </w:r>
    </w:p>
    <w:p w:rsidR="002240A4" w:rsidRDefault="00DE5814">
      <w:pPr>
        <w:numPr>
          <w:ilvl w:val="0"/>
          <w:numId w:val="2"/>
        </w:numPr>
        <w:ind w:hanging="360"/>
      </w:pPr>
      <w:r>
        <w:t xml:space="preserve">Capacity analysis of the process or supply chain, including the strategies used to address expected customer demand. </w:t>
      </w:r>
    </w:p>
    <w:p w:rsidR="002240A4" w:rsidRDefault="00DE5814">
      <w:pPr>
        <w:spacing w:after="42"/>
        <w:ind w:left="730"/>
      </w:pPr>
      <w:r>
        <w:t xml:space="preserve">Possible process or supply chain improvements. </w:t>
      </w:r>
    </w:p>
    <w:p w:rsidR="002240A4" w:rsidRDefault="00DE5814">
      <w:pPr>
        <w:numPr>
          <w:ilvl w:val="0"/>
          <w:numId w:val="2"/>
        </w:numPr>
        <w:ind w:hanging="360"/>
      </w:pPr>
      <w:r>
        <w:t xml:space="preserve">Suggested metrics used to measure the process or supply chain’s performance and how a changed process may improve them. </w:t>
      </w:r>
    </w:p>
    <w:p w:rsidR="002240A4" w:rsidRDefault="00DE5814">
      <w:pPr>
        <w:numPr>
          <w:ilvl w:val="0"/>
          <w:numId w:val="2"/>
        </w:numPr>
        <w:ind w:hanging="360"/>
      </w:pPr>
      <w:r>
        <w:t xml:space="preserve">Identify and discuss any possible </w:t>
      </w:r>
      <w:r>
        <w:rPr>
          <w:i/>
          <w:u w:val="single" w:color="000000"/>
        </w:rPr>
        <w:t>disruptive</w:t>
      </w:r>
      <w:r>
        <w:t xml:space="preserve"> process or supply chain technologies that could prove fatal to your company. </w:t>
      </w:r>
    </w:p>
    <w:p w:rsidR="002240A4" w:rsidRDefault="00DE5814">
      <w:pPr>
        <w:numPr>
          <w:ilvl w:val="0"/>
          <w:numId w:val="2"/>
        </w:numPr>
        <w:ind w:hanging="360"/>
      </w:pPr>
      <w:r>
        <w:t xml:space="preserve">Additional issues may include: </w:t>
      </w:r>
    </w:p>
    <w:p w:rsidR="002240A4" w:rsidRDefault="00DE5814">
      <w:pPr>
        <w:numPr>
          <w:ilvl w:val="1"/>
          <w:numId w:val="2"/>
        </w:numPr>
        <w:ind w:hanging="360"/>
      </w:pPr>
      <w:r>
        <w:t xml:space="preserve">Quality management issues </w:t>
      </w:r>
    </w:p>
    <w:p w:rsidR="002240A4" w:rsidRDefault="00DE5814">
      <w:pPr>
        <w:numPr>
          <w:ilvl w:val="1"/>
          <w:numId w:val="2"/>
        </w:numPr>
        <w:ind w:hanging="360"/>
      </w:pPr>
      <w:r>
        <w:t xml:space="preserve">Product delivery issues </w:t>
      </w:r>
    </w:p>
    <w:p w:rsidR="002240A4" w:rsidRDefault="00DE5814">
      <w:pPr>
        <w:numPr>
          <w:ilvl w:val="1"/>
          <w:numId w:val="2"/>
        </w:numPr>
        <w:ind w:hanging="360"/>
      </w:pPr>
      <w:r>
        <w:t xml:space="preserve">Possible production expansion and/or contraction suggestions </w:t>
      </w:r>
    </w:p>
    <w:p w:rsidR="002240A4" w:rsidRDefault="00DE5814">
      <w:pPr>
        <w:numPr>
          <w:ilvl w:val="1"/>
          <w:numId w:val="2"/>
        </w:numPr>
        <w:ind w:hanging="360"/>
      </w:pPr>
      <w:r>
        <w:t xml:space="preserve">Customer demand schedules </w:t>
      </w:r>
    </w:p>
    <w:p w:rsidR="002240A4" w:rsidRDefault="00DE5814">
      <w:pPr>
        <w:spacing w:after="0" w:line="259" w:lineRule="auto"/>
        <w:ind w:left="0" w:firstLine="0"/>
      </w:pPr>
      <w:r>
        <w:t xml:space="preserve"> </w:t>
      </w:r>
    </w:p>
    <w:p w:rsidR="002240A4" w:rsidRDefault="00DE5814">
      <w:pPr>
        <w:spacing w:after="227"/>
        <w:ind w:left="-5"/>
      </w:pPr>
      <w:r>
        <w:t xml:space="preserve">Report requirements:  </w:t>
      </w:r>
    </w:p>
    <w:p w:rsidR="002240A4" w:rsidRDefault="00DE5814">
      <w:pPr>
        <w:numPr>
          <w:ilvl w:val="0"/>
          <w:numId w:val="3"/>
        </w:numPr>
        <w:spacing w:after="225"/>
        <w:ind w:hanging="360"/>
      </w:pPr>
      <w:r>
        <w:t xml:space="preserve">Provide a short written proposal of less than one page that states the option the team selected and the process the members have chosen to analyze or design.  Include concerns that the group may have.  See the Class Schedule below for the due date. </w:t>
      </w:r>
    </w:p>
    <w:p w:rsidR="002240A4" w:rsidRDefault="00DE5814">
      <w:pPr>
        <w:numPr>
          <w:ilvl w:val="0"/>
          <w:numId w:val="3"/>
        </w:numPr>
        <w:spacing w:after="209"/>
        <w:ind w:hanging="360"/>
      </w:pPr>
      <w:r>
        <w:t xml:space="preserve">Provide a detailed report that should be written as an executive </w:t>
      </w:r>
      <w:r w:rsidR="00ED4047">
        <w:t>report</w:t>
      </w:r>
      <w:r>
        <w:t xml:space="preserve"> of the project.  An ade</w:t>
      </w:r>
      <w:r w:rsidR="00ED4047">
        <w:t xml:space="preserve">quate report should be </w:t>
      </w:r>
      <w:r w:rsidR="008D0991">
        <w:t>in APA format</w:t>
      </w:r>
      <w:r w:rsidR="008D0991">
        <w:t xml:space="preserve"> and have a length of </w:t>
      </w:r>
      <w:r w:rsidR="00ED4047">
        <w:t>approx. 6 to (maximum of) 10</w:t>
      </w:r>
      <w:r>
        <w:t xml:space="preserve"> </w:t>
      </w:r>
      <w:r w:rsidR="008D0991">
        <w:t xml:space="preserve">double spaced </w:t>
      </w:r>
      <w:r>
        <w:t xml:space="preserve">pages </w:t>
      </w:r>
      <w:r w:rsidR="008D0991">
        <w:t>excluding title pages, table of contents, and appendices. E</w:t>
      </w:r>
      <w:r>
        <w:t>xhibits</w:t>
      </w:r>
      <w:r w:rsidR="008D0991">
        <w:t xml:space="preserve">, tables and </w:t>
      </w:r>
      <w:r>
        <w:t>graphs</w:t>
      </w:r>
      <w:r w:rsidR="008D0991">
        <w:t xml:space="preserve"> will be in the appendix section of the paper.</w:t>
      </w:r>
      <w:r>
        <w:t xml:space="preserve"> etc. The report should be written to an executive (option 1) or potential backer/funder (option 2) unfamiliar with your process, but knowledgeable of process management.  Include your presentation materials in an appendix.  PowerPoint slides should be printed three to a page.  Flow charts should be full size. </w:t>
      </w:r>
    </w:p>
    <w:p w:rsidR="002240A4" w:rsidRDefault="00DE5814">
      <w:pPr>
        <w:pStyle w:val="Heading1"/>
        <w:ind w:left="-5"/>
      </w:pPr>
      <w:r>
        <w:t xml:space="preserve">Business operations analysis presentation (5% of course grade) </w:t>
      </w:r>
    </w:p>
    <w:p w:rsidR="002240A4" w:rsidRDefault="00DE5814">
      <w:pPr>
        <w:spacing w:after="201"/>
        <w:ind w:left="-5"/>
      </w:pPr>
      <w:r>
        <w:t>At the last class sessi</w:t>
      </w:r>
      <w:r w:rsidR="00AE54DF">
        <w:t>on, each group will present a 15</w:t>
      </w:r>
      <w:r>
        <w:t xml:space="preserve"> minute presentation to the class.  Assume the presentation is for the executive or funder to whom the report is addressed.  Your analysis of the process should cover the applicable and important areas of process management as it relates to your chosen project and should summarize the elements of your paper as described above.  </w:t>
      </w:r>
    </w:p>
    <w:p w:rsidR="002240A4" w:rsidRDefault="00DE5814">
      <w:pPr>
        <w:spacing w:after="201"/>
        <w:ind w:left="-5"/>
      </w:pPr>
      <w:r>
        <w:t xml:space="preserve">Consider carefully what information you want your audience to receive.  Present the big picture and leave the details for the write-up. You will need to email your PowerPoint presentation to the instructor prior to the class. </w:t>
      </w:r>
    </w:p>
    <w:p w:rsidR="002240A4" w:rsidRDefault="00DE5814">
      <w:pPr>
        <w:spacing w:after="206"/>
        <w:ind w:left="-5"/>
      </w:pPr>
      <w:r>
        <w:t xml:space="preserve">For the presentations, all students must be present. In preparing for your presentation, consider that presentation durations are often underestimated.  Specifically, what you think will take fifteen minutes actually takes twenty </w:t>
      </w:r>
      <w:r>
        <w:lastRenderedPageBreak/>
        <w:t xml:space="preserve">minutes or more.  It is therefore necessary to rehearse your presentation carefully beforehand.  </w:t>
      </w:r>
      <w:r w:rsidR="00AE54DF" w:rsidRPr="00AE54DF">
        <w:rPr>
          <w:b/>
        </w:rPr>
        <w:t>Please do not spend your presentation time reading the slides to the class. We can see/read much faster than you can speak.</w:t>
      </w:r>
    </w:p>
    <w:p w:rsidR="002240A4" w:rsidRDefault="00DE5814">
      <w:pPr>
        <w:pStyle w:val="Heading1"/>
        <w:ind w:left="-5"/>
      </w:pPr>
      <w:r>
        <w:t xml:space="preserve">Course Standards </w:t>
      </w:r>
    </w:p>
    <w:p w:rsidR="002240A4" w:rsidRDefault="00DE5814">
      <w:pPr>
        <w:spacing w:after="204"/>
        <w:ind w:left="-5"/>
      </w:pPr>
      <w:r>
        <w:t xml:space="preserve">It is assumed that all students will perform professionally in preparing work required for this class.  If papers have to be prepared, all papers must be submitted before class on their due date.  Late submissions will not be accepted.   </w:t>
      </w:r>
    </w:p>
    <w:p w:rsidR="002240A4" w:rsidRDefault="00DE5814">
      <w:pPr>
        <w:spacing w:after="204"/>
        <w:ind w:left="-5"/>
      </w:pPr>
      <w:r>
        <w:t xml:space="preserve">All students commit to maintaining and upholding intellectual integrity. Any violations, including but not limited to cheating or plagiarism may result in sanctions. Sanctions may include a failing grade on an assignment, a failing grade for the course, or suspension or dismissal from the university. </w:t>
      </w:r>
    </w:p>
    <w:p w:rsidR="002240A4" w:rsidRDefault="00DE5814">
      <w:pPr>
        <w:ind w:left="-5"/>
      </w:pPr>
      <w:r>
        <w:t xml:space="preserve">Students with Disabilities needing accommodation should make requests to the staff at the Disability Resource Programs, at the Educational </w:t>
      </w:r>
      <w:bookmarkStart w:id="0" w:name="_GoBack"/>
      <w:bookmarkEnd w:id="0"/>
      <w:r>
        <w:t xml:space="preserve">Access Center, East Bell Tower 1541 (805) 437-3331, </w:t>
      </w:r>
      <w:r>
        <w:rPr>
          <w:u w:val="single" w:color="000000"/>
        </w:rPr>
        <w:t>accommodations@csuci.edu</w:t>
      </w:r>
      <w:r>
        <w:t xml:space="preserve">, Valeri </w:t>
      </w:r>
      <w:proofErr w:type="spellStart"/>
      <w:r>
        <w:t>Cirino-Paez</w:t>
      </w:r>
      <w:proofErr w:type="spellEnd"/>
      <w:r>
        <w:t xml:space="preserve">, </w:t>
      </w:r>
      <w:r>
        <w:rPr>
          <w:u w:val="single" w:color="000000"/>
        </w:rPr>
        <w:t>valeri.cirino-paez@csuci.edu</w:t>
      </w:r>
      <w:r>
        <w:t xml:space="preserve">. Please discuss approved accommodations with the instructor.  </w:t>
      </w:r>
    </w:p>
    <w:p w:rsidR="0003792E" w:rsidRDefault="0003792E">
      <w:pPr>
        <w:spacing w:after="160" w:line="259" w:lineRule="auto"/>
        <w:ind w:left="0" w:firstLine="0"/>
        <w:rPr>
          <w:b/>
          <w:sz w:val="28"/>
        </w:rPr>
      </w:pPr>
      <w:r>
        <w:rPr>
          <w:sz w:val="28"/>
        </w:rPr>
        <w:br w:type="page"/>
      </w:r>
    </w:p>
    <w:p w:rsidR="002240A4" w:rsidRDefault="00DE5814">
      <w:pPr>
        <w:pStyle w:val="Heading1"/>
        <w:spacing w:after="0"/>
        <w:ind w:left="0" w:firstLine="0"/>
      </w:pPr>
      <w:r>
        <w:rPr>
          <w:sz w:val="28"/>
        </w:rPr>
        <w:lastRenderedPageBreak/>
        <w:t xml:space="preserve">Class Schedule </w:t>
      </w:r>
    </w:p>
    <w:p w:rsidR="00846636" w:rsidRDefault="00846636">
      <w:pPr>
        <w:ind w:left="-5"/>
      </w:pPr>
    </w:p>
    <w:p w:rsidR="002240A4" w:rsidRDefault="00DE5814">
      <w:pPr>
        <w:ind w:left="-5"/>
        <w:rPr>
          <w:b/>
        </w:rPr>
      </w:pPr>
      <w:r>
        <w:t>This schedule is subject to change during the session</w:t>
      </w:r>
      <w:r>
        <w:rPr>
          <w:b/>
        </w:rPr>
        <w:t xml:space="preserve"> </w:t>
      </w:r>
    </w:p>
    <w:p w:rsidR="00846636" w:rsidRDefault="00846636">
      <w:pPr>
        <w:ind w:left="-5"/>
      </w:pPr>
    </w:p>
    <w:tbl>
      <w:tblPr>
        <w:tblStyle w:val="TableGrid"/>
        <w:tblW w:w="11548" w:type="dxa"/>
        <w:jc w:val="center"/>
        <w:tblInd w:w="0" w:type="dxa"/>
        <w:tblCellMar>
          <w:top w:w="7" w:type="dxa"/>
          <w:left w:w="106" w:type="dxa"/>
          <w:right w:w="92" w:type="dxa"/>
        </w:tblCellMar>
        <w:tblLook w:val="04A0" w:firstRow="1" w:lastRow="0" w:firstColumn="1" w:lastColumn="0" w:noHBand="0" w:noVBand="1"/>
      </w:tblPr>
      <w:tblGrid>
        <w:gridCol w:w="816"/>
        <w:gridCol w:w="1627"/>
        <w:gridCol w:w="4796"/>
        <w:gridCol w:w="1654"/>
        <w:gridCol w:w="2655"/>
      </w:tblGrid>
      <w:tr w:rsidR="00142FFB" w:rsidTr="00846636">
        <w:trPr>
          <w:trHeight w:val="221"/>
          <w:jc w:val="center"/>
        </w:trPr>
        <w:tc>
          <w:tcPr>
            <w:tcW w:w="0" w:type="auto"/>
            <w:tcBorders>
              <w:top w:val="single" w:sz="4" w:space="0" w:color="000000"/>
              <w:left w:val="single" w:sz="4" w:space="0" w:color="000000"/>
              <w:bottom w:val="single" w:sz="4" w:space="0" w:color="000000"/>
              <w:right w:val="single" w:sz="4" w:space="0" w:color="000000"/>
            </w:tcBorders>
          </w:tcPr>
          <w:p w:rsidR="00444478" w:rsidRDefault="00444478" w:rsidP="00846636">
            <w:pPr>
              <w:spacing w:after="0" w:line="259" w:lineRule="auto"/>
              <w:ind w:left="38" w:firstLine="0"/>
            </w:pPr>
            <w:r>
              <w:rPr>
                <w:b/>
                <w:sz w:val="22"/>
              </w:rPr>
              <w:t xml:space="preserve">Week </w:t>
            </w:r>
          </w:p>
        </w:tc>
        <w:tc>
          <w:tcPr>
            <w:tcW w:w="1627" w:type="dxa"/>
            <w:tcBorders>
              <w:top w:val="single" w:sz="4" w:space="0" w:color="000000"/>
              <w:left w:val="single" w:sz="4" w:space="0" w:color="000000"/>
              <w:bottom w:val="single" w:sz="4" w:space="0" w:color="000000"/>
              <w:right w:val="single" w:sz="4" w:space="0" w:color="000000"/>
            </w:tcBorders>
          </w:tcPr>
          <w:p w:rsidR="00444478" w:rsidRDefault="00444478" w:rsidP="00142FFB">
            <w:pPr>
              <w:spacing w:after="0" w:line="259" w:lineRule="auto"/>
              <w:ind w:left="58" w:firstLine="0"/>
              <w:jc w:val="center"/>
            </w:pPr>
            <w:r>
              <w:rPr>
                <w:b/>
                <w:sz w:val="22"/>
              </w:rPr>
              <w:t>Date</w:t>
            </w:r>
          </w:p>
        </w:tc>
        <w:tc>
          <w:tcPr>
            <w:tcW w:w="0" w:type="auto"/>
            <w:tcBorders>
              <w:top w:val="single" w:sz="4" w:space="0" w:color="000000"/>
              <w:left w:val="single" w:sz="4" w:space="0" w:color="000000"/>
              <w:bottom w:val="single" w:sz="4" w:space="0" w:color="000000"/>
              <w:right w:val="single" w:sz="4" w:space="0" w:color="000000"/>
            </w:tcBorders>
          </w:tcPr>
          <w:p w:rsidR="00444478" w:rsidRDefault="00444478" w:rsidP="00142FFB">
            <w:pPr>
              <w:spacing w:after="0" w:line="259" w:lineRule="auto"/>
              <w:ind w:right="15"/>
              <w:jc w:val="center"/>
            </w:pPr>
            <w:r w:rsidRPr="00556E50">
              <w:rPr>
                <w:b/>
                <w:sz w:val="22"/>
              </w:rPr>
              <w:t>Class Lecture/Discussion</w:t>
            </w:r>
          </w:p>
        </w:tc>
        <w:tc>
          <w:tcPr>
            <w:tcW w:w="0" w:type="auto"/>
            <w:tcBorders>
              <w:top w:val="single" w:sz="4" w:space="0" w:color="000000"/>
              <w:left w:val="single" w:sz="4" w:space="0" w:color="000000"/>
              <w:bottom w:val="single" w:sz="4" w:space="0" w:color="000000"/>
              <w:right w:val="single" w:sz="4" w:space="0" w:color="000000"/>
            </w:tcBorders>
          </w:tcPr>
          <w:p w:rsidR="00444478" w:rsidRDefault="00444478" w:rsidP="00846636">
            <w:pPr>
              <w:spacing w:after="0" w:line="259" w:lineRule="auto"/>
              <w:ind w:left="21" w:firstLine="0"/>
              <w:jc w:val="center"/>
            </w:pPr>
            <w:r>
              <w:rPr>
                <w:b/>
                <w:sz w:val="22"/>
              </w:rPr>
              <w:t>Text Readings</w:t>
            </w:r>
          </w:p>
        </w:tc>
        <w:tc>
          <w:tcPr>
            <w:tcW w:w="0" w:type="auto"/>
            <w:tcBorders>
              <w:top w:val="single" w:sz="4" w:space="0" w:color="000000"/>
              <w:left w:val="single" w:sz="4" w:space="0" w:color="000000"/>
              <w:bottom w:val="single" w:sz="4" w:space="0" w:color="000000"/>
              <w:right w:val="single" w:sz="4" w:space="0" w:color="000000"/>
            </w:tcBorders>
          </w:tcPr>
          <w:p w:rsidR="00444478" w:rsidRDefault="00444478">
            <w:pPr>
              <w:spacing w:after="0" w:line="259" w:lineRule="auto"/>
              <w:ind w:left="0" w:right="14" w:firstLine="0"/>
              <w:jc w:val="center"/>
            </w:pPr>
            <w:r>
              <w:rPr>
                <w:b/>
                <w:sz w:val="22"/>
              </w:rPr>
              <w:t xml:space="preserve">Quiz &amp; Case Study </w:t>
            </w:r>
          </w:p>
        </w:tc>
      </w:tr>
      <w:tr w:rsidR="00142FFB" w:rsidRPr="00DB18FB" w:rsidTr="00846636">
        <w:trPr>
          <w:trHeight w:val="518"/>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0" w:right="18" w:firstLine="0"/>
              <w:jc w:val="center"/>
              <w:rPr>
                <w:szCs w:val="24"/>
              </w:rPr>
            </w:pPr>
            <w:r w:rsidRPr="00DB18FB">
              <w:rPr>
                <w:szCs w:val="24"/>
              </w:rPr>
              <w:t xml:space="preserve">1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8/28 &amp; 8/30</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Course Overview</w:t>
            </w:r>
          </w:p>
          <w:p w:rsidR="00444478" w:rsidRPr="00DB18FB" w:rsidRDefault="00444478" w:rsidP="00142FFB">
            <w:pPr>
              <w:spacing w:after="0" w:line="240" w:lineRule="auto"/>
              <w:jc w:val="center"/>
              <w:rPr>
                <w:szCs w:val="24"/>
              </w:rPr>
            </w:pPr>
            <w:r w:rsidRPr="00DB18FB">
              <w:rPr>
                <w:szCs w:val="24"/>
              </w:rPr>
              <w:t>Operations and Productivity</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1</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2" w:firstLine="0"/>
              <w:rPr>
                <w:i/>
                <w:szCs w:val="24"/>
              </w:rPr>
            </w:pPr>
            <w:r w:rsidRPr="00DB18FB">
              <w:rPr>
                <w:i/>
                <w:szCs w:val="24"/>
              </w:rPr>
              <w:t>Frito-Lay</w:t>
            </w:r>
          </w:p>
        </w:tc>
      </w:tr>
      <w:tr w:rsidR="00142FFB" w:rsidRPr="00DB18FB" w:rsidTr="00846636">
        <w:trPr>
          <w:trHeight w:val="626"/>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0" w:right="18" w:firstLine="0"/>
              <w:jc w:val="center"/>
              <w:rPr>
                <w:szCs w:val="24"/>
              </w:rPr>
            </w:pPr>
            <w:r w:rsidRPr="00DB18FB">
              <w:rPr>
                <w:szCs w:val="24"/>
              </w:rPr>
              <w:t xml:space="preserve">2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9/4 &amp;</w:t>
            </w:r>
            <w:r w:rsidR="00556E50" w:rsidRPr="00DB18FB">
              <w:rPr>
                <w:szCs w:val="24"/>
              </w:rPr>
              <w:t xml:space="preserve"> </w:t>
            </w:r>
            <w:r w:rsidRPr="00DB18FB">
              <w:rPr>
                <w:szCs w:val="24"/>
              </w:rPr>
              <w:t>9/6</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b/>
                <w:szCs w:val="24"/>
              </w:rPr>
            </w:pPr>
            <w:r w:rsidRPr="00DB18FB">
              <w:rPr>
                <w:b/>
                <w:szCs w:val="24"/>
              </w:rPr>
              <w:t xml:space="preserve">Labor Day </w:t>
            </w:r>
            <w:r w:rsidR="00DB18FB">
              <w:rPr>
                <w:b/>
                <w:szCs w:val="24"/>
              </w:rPr>
              <w:t>(No Class)</w:t>
            </w:r>
          </w:p>
          <w:p w:rsidR="00444478" w:rsidRPr="00DB18FB" w:rsidRDefault="00444478" w:rsidP="00142FFB">
            <w:pPr>
              <w:spacing w:after="0" w:line="240" w:lineRule="auto"/>
              <w:jc w:val="center"/>
              <w:rPr>
                <w:szCs w:val="24"/>
              </w:rPr>
            </w:pPr>
            <w:r w:rsidRPr="00DB18FB">
              <w:rPr>
                <w:szCs w:val="24"/>
              </w:rPr>
              <w:t>Operations Strategy in a Global Environment</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2</w:t>
            </w:r>
          </w:p>
          <w:p w:rsidR="00444478" w:rsidRPr="00DB18FB" w:rsidRDefault="00444478" w:rsidP="00846636">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BF49B8">
            <w:pPr>
              <w:spacing w:after="0" w:line="240" w:lineRule="auto"/>
              <w:ind w:left="2" w:firstLine="0"/>
              <w:jc w:val="both"/>
              <w:rPr>
                <w:i/>
                <w:szCs w:val="24"/>
              </w:rPr>
            </w:pPr>
            <w:r w:rsidRPr="00DB18FB">
              <w:rPr>
                <w:i/>
                <w:szCs w:val="24"/>
              </w:rPr>
              <w:t>Hard Rock Café</w:t>
            </w:r>
            <w:r w:rsidR="00444478" w:rsidRPr="00DB18FB">
              <w:rPr>
                <w:i/>
                <w:szCs w:val="24"/>
              </w:rPr>
              <w:t xml:space="preserve">  </w:t>
            </w:r>
          </w:p>
        </w:tc>
      </w:tr>
      <w:tr w:rsidR="00142FFB" w:rsidRPr="00DB18FB" w:rsidTr="00846636">
        <w:trPr>
          <w:trHeight w:val="365"/>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0" w:right="18" w:firstLine="0"/>
              <w:jc w:val="center"/>
              <w:rPr>
                <w:szCs w:val="24"/>
              </w:rPr>
            </w:pPr>
            <w:r w:rsidRPr="00DB18FB">
              <w:rPr>
                <w:szCs w:val="24"/>
              </w:rPr>
              <w:t xml:space="preserve">3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9/11</w:t>
            </w:r>
            <w:r w:rsidRPr="00DB18FB">
              <w:rPr>
                <w:szCs w:val="24"/>
              </w:rPr>
              <w:t xml:space="preserve"> &amp;</w:t>
            </w:r>
            <w:r w:rsidR="00556E50" w:rsidRPr="00DB18FB">
              <w:rPr>
                <w:szCs w:val="24"/>
              </w:rPr>
              <w:t xml:space="preserve"> </w:t>
            </w:r>
            <w:r w:rsidRPr="00DB18FB">
              <w:rPr>
                <w:szCs w:val="24"/>
              </w:rPr>
              <w:t>9/13</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Project Management</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3</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BF49B8">
            <w:pPr>
              <w:spacing w:after="0" w:line="240" w:lineRule="auto"/>
              <w:ind w:left="2" w:firstLine="0"/>
              <w:rPr>
                <w:i/>
                <w:szCs w:val="24"/>
              </w:rPr>
            </w:pPr>
            <w:r w:rsidRPr="00DB18FB">
              <w:rPr>
                <w:i/>
                <w:szCs w:val="24"/>
              </w:rPr>
              <w:t>Arnold Palmer Hospital</w:t>
            </w:r>
          </w:p>
        </w:tc>
      </w:tr>
      <w:tr w:rsidR="00142FFB" w:rsidRPr="00DB18FB" w:rsidTr="00846636">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 xml:space="preserve">4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9/18</w:t>
            </w:r>
            <w:r w:rsidRPr="00DB18FB">
              <w:rPr>
                <w:szCs w:val="24"/>
              </w:rPr>
              <w:t xml:space="preserve"> &amp; </w:t>
            </w:r>
            <w:r w:rsidRPr="00DB18FB">
              <w:rPr>
                <w:szCs w:val="24"/>
              </w:rPr>
              <w:t>9/20</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tabs>
                <w:tab w:val="left" w:pos="724"/>
              </w:tabs>
              <w:spacing w:after="0" w:line="240" w:lineRule="auto"/>
              <w:jc w:val="center"/>
              <w:rPr>
                <w:szCs w:val="24"/>
              </w:rPr>
            </w:pPr>
            <w:r w:rsidRPr="00DB18FB">
              <w:rPr>
                <w:szCs w:val="24"/>
              </w:rPr>
              <w:t>Forecasting</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4</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556E50">
            <w:pPr>
              <w:spacing w:after="0" w:line="240" w:lineRule="auto"/>
              <w:ind w:left="2" w:firstLine="0"/>
              <w:rPr>
                <w:i/>
                <w:szCs w:val="24"/>
              </w:rPr>
            </w:pPr>
            <w:r>
              <w:rPr>
                <w:i/>
                <w:szCs w:val="24"/>
              </w:rPr>
              <w:t>Orlando Magic</w:t>
            </w:r>
          </w:p>
        </w:tc>
      </w:tr>
      <w:tr w:rsidR="00142FFB" w:rsidRPr="00DB18FB" w:rsidTr="00846636">
        <w:trPr>
          <w:trHeight w:val="266"/>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000000" w:themeColor="text1"/>
                <w:szCs w:val="24"/>
              </w:rPr>
            </w:pPr>
            <w:r w:rsidRPr="00DB18FB">
              <w:rPr>
                <w:color w:val="000000" w:themeColor="text1"/>
                <w:szCs w:val="24"/>
              </w:rPr>
              <w:t xml:space="preserve">5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9/25</w:t>
            </w:r>
            <w:r w:rsidRPr="00DB18FB">
              <w:rPr>
                <w:szCs w:val="24"/>
              </w:rPr>
              <w:t xml:space="preserve"> &amp; </w:t>
            </w:r>
            <w:r w:rsidRPr="00DB18FB">
              <w:rPr>
                <w:szCs w:val="24"/>
              </w:rPr>
              <w:t>9/27</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Design of Goods &amp; Services</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5</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270979">
            <w:pPr>
              <w:spacing w:after="0" w:line="240" w:lineRule="auto"/>
              <w:ind w:left="2" w:firstLine="0"/>
              <w:rPr>
                <w:i/>
                <w:szCs w:val="24"/>
              </w:rPr>
            </w:pPr>
            <w:r>
              <w:rPr>
                <w:i/>
                <w:szCs w:val="24"/>
              </w:rPr>
              <w:t>Regal Marine</w:t>
            </w:r>
            <w:r w:rsidR="00444478" w:rsidRPr="00DB18FB">
              <w:rPr>
                <w:i/>
                <w:szCs w:val="24"/>
              </w:rPr>
              <w:t xml:space="preserve"> </w:t>
            </w:r>
          </w:p>
        </w:tc>
      </w:tr>
      <w:tr w:rsidR="00142FFB" w:rsidRPr="00DB18FB" w:rsidTr="00846636">
        <w:trPr>
          <w:trHeight w:val="329"/>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6</w:t>
            </w:r>
            <w:r w:rsidRPr="00DB18FB">
              <w:rPr>
                <w:color w:val="FF0000"/>
                <w:szCs w:val="24"/>
                <w:highlight w:val="yellow"/>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10/2</w:t>
            </w:r>
            <w:r w:rsidRPr="00DB18FB">
              <w:rPr>
                <w:szCs w:val="24"/>
              </w:rPr>
              <w:t xml:space="preserve"> &amp;</w:t>
            </w:r>
            <w:r w:rsidR="00556E50" w:rsidRPr="00DB18FB">
              <w:rPr>
                <w:szCs w:val="24"/>
              </w:rPr>
              <w:t xml:space="preserve"> </w:t>
            </w:r>
            <w:r w:rsidRPr="00DB18FB">
              <w:rPr>
                <w:szCs w:val="24"/>
              </w:rPr>
              <w:t>10/5</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Managing Quality</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Ch.6</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270979">
            <w:pPr>
              <w:spacing w:after="0" w:line="240" w:lineRule="auto"/>
              <w:ind w:left="2" w:firstLine="0"/>
              <w:rPr>
                <w:i/>
                <w:szCs w:val="24"/>
              </w:rPr>
            </w:pPr>
            <w:r>
              <w:rPr>
                <w:i/>
                <w:szCs w:val="24"/>
              </w:rPr>
              <w:t>Alaska Airlines</w:t>
            </w:r>
            <w:r w:rsidR="00444478" w:rsidRPr="00DB18FB">
              <w:rPr>
                <w:i/>
                <w:szCs w:val="24"/>
              </w:rPr>
              <w:t xml:space="preserve"> </w:t>
            </w:r>
          </w:p>
        </w:tc>
      </w:tr>
      <w:tr w:rsidR="00142FFB" w:rsidRPr="00DB18FB" w:rsidTr="00846636">
        <w:trPr>
          <w:trHeight w:val="275"/>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7</w:t>
            </w:r>
            <w:r w:rsidRPr="00DB18FB">
              <w:rPr>
                <w:color w:val="000000" w:themeColor="text1"/>
                <w:szCs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10/9</w:t>
            </w:r>
            <w:r w:rsidRPr="00DB18FB">
              <w:rPr>
                <w:szCs w:val="24"/>
              </w:rPr>
              <w:t xml:space="preserve"> &amp;</w:t>
            </w:r>
            <w:r w:rsidR="00556E50" w:rsidRPr="00DB18FB">
              <w:rPr>
                <w:szCs w:val="24"/>
              </w:rPr>
              <w:t xml:space="preserve"> </w:t>
            </w:r>
            <w:r w:rsidRPr="00DB18FB">
              <w:rPr>
                <w:szCs w:val="24"/>
              </w:rPr>
              <w:t>10/11</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Process Strategy</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7</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142FFB" w:rsidP="00270979">
            <w:pPr>
              <w:spacing w:after="0" w:line="240" w:lineRule="auto"/>
              <w:ind w:left="2" w:firstLine="0"/>
              <w:rPr>
                <w:i/>
                <w:szCs w:val="24"/>
              </w:rPr>
            </w:pPr>
            <w:r>
              <w:rPr>
                <w:i/>
                <w:szCs w:val="24"/>
              </w:rPr>
              <w:t>Alaska Airlines</w:t>
            </w:r>
          </w:p>
        </w:tc>
      </w:tr>
      <w:tr w:rsidR="00142FFB" w:rsidRPr="00DB18FB" w:rsidTr="00846636">
        <w:trPr>
          <w:trHeight w:val="455"/>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000000" w:themeColor="text1"/>
                <w:szCs w:val="24"/>
              </w:rPr>
            </w:pPr>
            <w:r w:rsidRPr="00DB18FB">
              <w:rPr>
                <w:color w:val="000000" w:themeColor="text1"/>
                <w:szCs w:val="24"/>
              </w:rPr>
              <w:t>8</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10/16</w:t>
            </w:r>
            <w:r w:rsidRPr="00DB18FB">
              <w:rPr>
                <w:szCs w:val="24"/>
              </w:rPr>
              <w:t xml:space="preserve"> &amp;</w:t>
            </w:r>
            <w:r w:rsidR="00556E50" w:rsidRPr="00DB18FB">
              <w:rPr>
                <w:szCs w:val="24"/>
              </w:rPr>
              <w:t xml:space="preserve"> </w:t>
            </w:r>
            <w:r w:rsidRPr="00DB18FB">
              <w:rPr>
                <w:szCs w:val="24"/>
              </w:rPr>
              <w:t>10/18</w:t>
            </w:r>
          </w:p>
        </w:tc>
        <w:tc>
          <w:tcPr>
            <w:tcW w:w="0" w:type="auto"/>
            <w:tcBorders>
              <w:top w:val="single" w:sz="4" w:space="0" w:color="000000"/>
              <w:left w:val="single" w:sz="4" w:space="0" w:color="000000"/>
              <w:bottom w:val="single" w:sz="4" w:space="0" w:color="000000"/>
              <w:right w:val="single" w:sz="4" w:space="0" w:color="000000"/>
            </w:tcBorders>
          </w:tcPr>
          <w:p w:rsidR="00556E50" w:rsidRPr="00DB18FB" w:rsidRDefault="00444478" w:rsidP="00142FFB">
            <w:pPr>
              <w:spacing w:after="0" w:line="240" w:lineRule="auto"/>
              <w:ind w:right="18"/>
              <w:jc w:val="center"/>
              <w:rPr>
                <w:szCs w:val="24"/>
              </w:rPr>
            </w:pPr>
            <w:r w:rsidRPr="00DB18FB">
              <w:rPr>
                <w:szCs w:val="24"/>
              </w:rPr>
              <w:t>Location Strategies</w:t>
            </w:r>
          </w:p>
          <w:p w:rsidR="00444478" w:rsidRPr="00DB18FB" w:rsidRDefault="00444478" w:rsidP="00142FFB">
            <w:pPr>
              <w:spacing w:after="0" w:line="240" w:lineRule="auto"/>
              <w:ind w:right="18"/>
              <w:jc w:val="center"/>
              <w:rPr>
                <w:szCs w:val="24"/>
              </w:rPr>
            </w:pPr>
            <w:r w:rsidRPr="00DB18FB">
              <w:rPr>
                <w:b/>
                <w:szCs w:val="24"/>
              </w:rPr>
              <w:t>MIDTERM</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8</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2" w:firstLine="0"/>
              <w:rPr>
                <w:i/>
                <w:szCs w:val="24"/>
              </w:rPr>
            </w:pPr>
            <w:r w:rsidRPr="00DB18FB">
              <w:rPr>
                <w:i/>
                <w:szCs w:val="24"/>
              </w:rPr>
              <w:t xml:space="preserve"> </w:t>
            </w:r>
            <w:r w:rsidR="00142FFB">
              <w:rPr>
                <w:i/>
                <w:szCs w:val="24"/>
              </w:rPr>
              <w:t>Red Lobster</w:t>
            </w:r>
          </w:p>
        </w:tc>
      </w:tr>
      <w:tr w:rsidR="00142FFB" w:rsidRPr="00DB18FB" w:rsidTr="00846636">
        <w:trPr>
          <w:trHeight w:val="470"/>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 xml:space="preserve">9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556E50" w:rsidP="00142FFB">
            <w:pPr>
              <w:spacing w:after="0" w:line="240" w:lineRule="auto"/>
              <w:ind w:left="0" w:right="15" w:firstLine="0"/>
              <w:jc w:val="center"/>
              <w:rPr>
                <w:szCs w:val="24"/>
              </w:rPr>
            </w:pPr>
            <w:r w:rsidRPr="00DB18FB">
              <w:rPr>
                <w:szCs w:val="24"/>
              </w:rPr>
              <w:t xml:space="preserve">10/23 </w:t>
            </w:r>
            <w:r w:rsidR="00444478" w:rsidRPr="00DB18FB">
              <w:rPr>
                <w:szCs w:val="24"/>
              </w:rPr>
              <w:t>&amp;</w:t>
            </w:r>
            <w:r w:rsidRPr="00DB18FB">
              <w:rPr>
                <w:szCs w:val="24"/>
              </w:rPr>
              <w:t xml:space="preserve"> 10/25</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tabs>
                <w:tab w:val="center" w:pos="1191"/>
              </w:tabs>
              <w:spacing w:after="0" w:line="240" w:lineRule="auto"/>
              <w:jc w:val="center"/>
              <w:rPr>
                <w:rFonts w:eastAsia="Arial"/>
                <w:szCs w:val="24"/>
              </w:rPr>
            </w:pPr>
            <w:r w:rsidRPr="00DB18FB">
              <w:rPr>
                <w:szCs w:val="24"/>
              </w:rPr>
              <w:t>Layout Strategies</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 xml:space="preserve">Ch. </w:t>
            </w:r>
            <w:r w:rsidRPr="00DB18FB">
              <w:rPr>
                <w:szCs w:val="24"/>
              </w:rPr>
              <w:t>9</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142FFB" w:rsidP="00270979">
            <w:pPr>
              <w:spacing w:after="0" w:line="240" w:lineRule="auto"/>
              <w:ind w:left="2" w:firstLine="0"/>
              <w:rPr>
                <w:i/>
                <w:szCs w:val="24"/>
              </w:rPr>
            </w:pPr>
            <w:r>
              <w:rPr>
                <w:i/>
                <w:szCs w:val="24"/>
              </w:rPr>
              <w:t>Wheeled Coach</w:t>
            </w:r>
          </w:p>
        </w:tc>
      </w:tr>
      <w:tr w:rsidR="00142FFB" w:rsidRPr="00DB18FB" w:rsidTr="00846636">
        <w:trPr>
          <w:trHeight w:val="410"/>
          <w:jc w:val="center"/>
        </w:trPr>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3" w:firstLine="0"/>
              <w:jc w:val="center"/>
              <w:rPr>
                <w:color w:val="000000" w:themeColor="text1"/>
                <w:szCs w:val="24"/>
              </w:rPr>
            </w:pPr>
            <w:r w:rsidRPr="00DB18FB">
              <w:rPr>
                <w:color w:val="000000" w:themeColor="text1"/>
                <w:szCs w:val="24"/>
              </w:rPr>
              <w:t xml:space="preserve">10 </w:t>
            </w:r>
          </w:p>
        </w:tc>
        <w:tc>
          <w:tcPr>
            <w:tcW w:w="1627" w:type="dxa"/>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5" w:firstLine="0"/>
              <w:jc w:val="center"/>
              <w:rPr>
                <w:szCs w:val="24"/>
              </w:rPr>
            </w:pPr>
            <w:r w:rsidRPr="00DB18FB">
              <w:rPr>
                <w:szCs w:val="24"/>
              </w:rPr>
              <w:t xml:space="preserve">10/30 </w:t>
            </w:r>
            <w:r w:rsidRPr="00DB18FB">
              <w:rPr>
                <w:szCs w:val="24"/>
              </w:rPr>
              <w:t>&amp;</w:t>
            </w:r>
            <w:r w:rsidRPr="00DB18FB">
              <w:rPr>
                <w:szCs w:val="24"/>
              </w:rPr>
              <w:t xml:space="preserve"> 11/1</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tabs>
                <w:tab w:val="center" w:pos="360"/>
              </w:tabs>
              <w:spacing w:after="0" w:line="240" w:lineRule="auto"/>
              <w:jc w:val="center"/>
              <w:rPr>
                <w:szCs w:val="24"/>
              </w:rPr>
            </w:pPr>
            <w:r w:rsidRPr="00DB18FB">
              <w:rPr>
                <w:szCs w:val="24"/>
              </w:rPr>
              <w:t>HR, Job Design, and Work M</w:t>
            </w:r>
            <w:r w:rsidRPr="00DB18FB">
              <w:rPr>
                <w:szCs w:val="24"/>
              </w:rPr>
              <w:t>easurements</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846636">
            <w:pPr>
              <w:spacing w:after="0" w:line="240" w:lineRule="auto"/>
              <w:ind w:left="0" w:firstLine="0"/>
              <w:jc w:val="center"/>
              <w:rPr>
                <w:szCs w:val="24"/>
              </w:rPr>
            </w:pPr>
            <w:r w:rsidRPr="00DB18FB">
              <w:rPr>
                <w:szCs w:val="24"/>
              </w:rPr>
              <w:t xml:space="preserve">Ch. </w:t>
            </w:r>
            <w:r w:rsidRPr="00DB18FB">
              <w:rPr>
                <w:szCs w:val="24"/>
              </w:rPr>
              <w:t>10</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2" w:firstLine="0"/>
              <w:jc w:val="both"/>
              <w:rPr>
                <w:i/>
                <w:szCs w:val="24"/>
              </w:rPr>
            </w:pPr>
            <w:r w:rsidRPr="00DB18FB">
              <w:rPr>
                <w:i/>
                <w:szCs w:val="24"/>
              </w:rPr>
              <w:t xml:space="preserve">Hard Rock Café  </w:t>
            </w:r>
          </w:p>
        </w:tc>
      </w:tr>
      <w:tr w:rsidR="00142FFB" w:rsidRPr="00DB18FB" w:rsidTr="00846636">
        <w:trPr>
          <w:trHeight w:val="293"/>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DB461A">
            <w:pPr>
              <w:spacing w:after="0" w:line="240" w:lineRule="auto"/>
              <w:ind w:left="0" w:right="13" w:firstLine="0"/>
              <w:jc w:val="center"/>
              <w:rPr>
                <w:color w:val="000000" w:themeColor="text1"/>
                <w:szCs w:val="24"/>
              </w:rPr>
            </w:pPr>
            <w:r w:rsidRPr="00DB18FB">
              <w:rPr>
                <w:color w:val="000000" w:themeColor="text1"/>
                <w:szCs w:val="24"/>
              </w:rPr>
              <w:t xml:space="preserve">11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left="0" w:right="15" w:firstLine="0"/>
              <w:jc w:val="center"/>
              <w:rPr>
                <w:szCs w:val="24"/>
              </w:rPr>
            </w:pPr>
            <w:r w:rsidRPr="00DB18FB">
              <w:rPr>
                <w:szCs w:val="24"/>
              </w:rPr>
              <w:t>11</w:t>
            </w:r>
            <w:r w:rsidR="00556E50" w:rsidRPr="00DB18FB">
              <w:rPr>
                <w:szCs w:val="24"/>
              </w:rPr>
              <w:t xml:space="preserve">/6 </w:t>
            </w:r>
            <w:r w:rsidRPr="00DB18FB">
              <w:rPr>
                <w:szCs w:val="24"/>
              </w:rPr>
              <w:t>&amp;</w:t>
            </w:r>
            <w:r w:rsidR="00556E50" w:rsidRPr="00DB18FB">
              <w:rPr>
                <w:szCs w:val="24"/>
              </w:rPr>
              <w:t xml:space="preserve"> 11/8</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ind w:right="70"/>
              <w:jc w:val="center"/>
              <w:rPr>
                <w:szCs w:val="24"/>
              </w:rPr>
            </w:pPr>
            <w:r w:rsidRPr="00DB18FB">
              <w:rPr>
                <w:szCs w:val="24"/>
              </w:rPr>
              <w:t>Supply Chain Management</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11</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142FFB" w:rsidP="00DB461A">
            <w:pPr>
              <w:spacing w:after="0" w:line="240" w:lineRule="auto"/>
              <w:ind w:left="2" w:firstLine="0"/>
              <w:rPr>
                <w:i/>
                <w:szCs w:val="24"/>
              </w:rPr>
            </w:pPr>
            <w:r>
              <w:rPr>
                <w:i/>
                <w:szCs w:val="24"/>
              </w:rPr>
              <w:t>Darden</w:t>
            </w:r>
            <w:r w:rsidR="00444478" w:rsidRPr="00DB18FB">
              <w:rPr>
                <w:i/>
                <w:szCs w:val="24"/>
              </w:rPr>
              <w:t xml:space="preserve"> </w:t>
            </w:r>
          </w:p>
        </w:tc>
      </w:tr>
      <w:tr w:rsidR="00142FFB" w:rsidRPr="00DB18FB"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3" w:firstLine="0"/>
              <w:jc w:val="center"/>
              <w:rPr>
                <w:color w:val="000000" w:themeColor="text1"/>
                <w:szCs w:val="24"/>
              </w:rPr>
            </w:pPr>
            <w:r w:rsidRPr="00DB18FB">
              <w:rPr>
                <w:color w:val="000000" w:themeColor="text1"/>
                <w:szCs w:val="24"/>
              </w:rPr>
              <w:t>12</w:t>
            </w:r>
          </w:p>
        </w:tc>
        <w:tc>
          <w:tcPr>
            <w:tcW w:w="1627" w:type="dxa"/>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5" w:firstLine="0"/>
              <w:jc w:val="center"/>
              <w:rPr>
                <w:szCs w:val="24"/>
              </w:rPr>
            </w:pPr>
            <w:r w:rsidRPr="00DB18FB">
              <w:rPr>
                <w:szCs w:val="24"/>
              </w:rPr>
              <w:t>11</w:t>
            </w:r>
            <w:r w:rsidRPr="00DB18FB">
              <w:rPr>
                <w:szCs w:val="24"/>
              </w:rPr>
              <w:t xml:space="preserve">/13 </w:t>
            </w:r>
            <w:r w:rsidRPr="00DB18FB">
              <w:rPr>
                <w:szCs w:val="24"/>
              </w:rPr>
              <w:t>&amp;</w:t>
            </w:r>
            <w:r w:rsidRPr="00DB18FB">
              <w:rPr>
                <w:szCs w:val="24"/>
              </w:rPr>
              <w:t xml:space="preserve"> </w:t>
            </w:r>
            <w:r>
              <w:rPr>
                <w:szCs w:val="24"/>
              </w:rPr>
              <w:t>1</w:t>
            </w:r>
            <w:r w:rsidRPr="00DB18FB">
              <w:rPr>
                <w:szCs w:val="24"/>
              </w:rPr>
              <w:t>1/15</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jc w:val="center"/>
              <w:rPr>
                <w:szCs w:val="24"/>
              </w:rPr>
            </w:pPr>
            <w:r w:rsidRPr="00DB18FB">
              <w:rPr>
                <w:szCs w:val="24"/>
              </w:rPr>
              <w:t>Inventory</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846636">
            <w:pPr>
              <w:spacing w:after="0" w:line="240" w:lineRule="auto"/>
              <w:ind w:left="0" w:firstLine="0"/>
              <w:jc w:val="center"/>
              <w:rPr>
                <w:szCs w:val="24"/>
              </w:rPr>
            </w:pPr>
            <w:r w:rsidRPr="00DB18FB">
              <w:rPr>
                <w:szCs w:val="24"/>
              </w:rPr>
              <w:t>Ch. 12</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2" w:firstLine="0"/>
              <w:rPr>
                <w:i/>
                <w:szCs w:val="24"/>
              </w:rPr>
            </w:pPr>
            <w:r w:rsidRPr="00DB18FB">
              <w:rPr>
                <w:i/>
                <w:szCs w:val="24"/>
              </w:rPr>
              <w:t>Frito-Lay</w:t>
            </w:r>
          </w:p>
        </w:tc>
      </w:tr>
      <w:tr w:rsidR="00142FFB" w:rsidRPr="00DB18FB"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3" w:firstLine="0"/>
              <w:jc w:val="center"/>
              <w:rPr>
                <w:color w:val="000000" w:themeColor="text1"/>
                <w:szCs w:val="24"/>
              </w:rPr>
            </w:pPr>
            <w:r w:rsidRPr="00DB18FB">
              <w:rPr>
                <w:color w:val="000000" w:themeColor="text1"/>
                <w:szCs w:val="24"/>
              </w:rPr>
              <w:t>13</w:t>
            </w:r>
          </w:p>
        </w:tc>
        <w:tc>
          <w:tcPr>
            <w:tcW w:w="1627" w:type="dxa"/>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5" w:firstLine="0"/>
              <w:jc w:val="center"/>
              <w:rPr>
                <w:szCs w:val="24"/>
              </w:rPr>
            </w:pPr>
            <w:r w:rsidRPr="00DB18FB">
              <w:rPr>
                <w:szCs w:val="24"/>
              </w:rPr>
              <w:t>11</w:t>
            </w:r>
            <w:r w:rsidRPr="00DB18FB">
              <w:rPr>
                <w:szCs w:val="24"/>
              </w:rPr>
              <w:t>/20 &amp; 11/22</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right="70"/>
              <w:jc w:val="center"/>
              <w:rPr>
                <w:szCs w:val="24"/>
              </w:rPr>
            </w:pPr>
            <w:r w:rsidRPr="00DB18FB">
              <w:rPr>
                <w:szCs w:val="24"/>
              </w:rPr>
              <w:t>Aggregate, Sales, &amp; Operations Planning</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846636">
            <w:pPr>
              <w:spacing w:after="0" w:line="240" w:lineRule="auto"/>
              <w:ind w:left="0" w:firstLine="0"/>
              <w:jc w:val="center"/>
              <w:rPr>
                <w:szCs w:val="24"/>
              </w:rPr>
            </w:pPr>
            <w:r w:rsidRPr="00DB18FB">
              <w:rPr>
                <w:szCs w:val="24"/>
              </w:rPr>
              <w:t>Ch. 13</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2" w:firstLine="0"/>
              <w:rPr>
                <w:i/>
                <w:szCs w:val="24"/>
              </w:rPr>
            </w:pPr>
            <w:r>
              <w:rPr>
                <w:i/>
                <w:szCs w:val="24"/>
              </w:rPr>
              <w:t>Orlando Magic</w:t>
            </w:r>
          </w:p>
        </w:tc>
      </w:tr>
      <w:tr w:rsidR="00142FFB" w:rsidRPr="00DB18FB" w:rsidTr="00846636">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3" w:firstLine="0"/>
              <w:jc w:val="center"/>
              <w:rPr>
                <w:color w:val="000000" w:themeColor="text1"/>
                <w:szCs w:val="24"/>
              </w:rPr>
            </w:pPr>
            <w:r w:rsidRPr="00DB18FB">
              <w:rPr>
                <w:color w:val="000000" w:themeColor="text1"/>
                <w:szCs w:val="24"/>
              </w:rPr>
              <w:t>14</w:t>
            </w:r>
          </w:p>
        </w:tc>
        <w:tc>
          <w:tcPr>
            <w:tcW w:w="1627" w:type="dxa"/>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jc w:val="center"/>
              <w:rPr>
                <w:szCs w:val="24"/>
              </w:rPr>
            </w:pPr>
            <w:r w:rsidRPr="00DB18FB">
              <w:rPr>
                <w:szCs w:val="24"/>
              </w:rPr>
              <w:t>11/27 &amp; 11/29</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right="70"/>
              <w:jc w:val="center"/>
              <w:rPr>
                <w:szCs w:val="24"/>
              </w:rPr>
            </w:pPr>
            <w:r w:rsidRPr="00DB18FB">
              <w:rPr>
                <w:szCs w:val="24"/>
              </w:rPr>
              <w:t>Short Term Scheduling</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846636">
            <w:pPr>
              <w:spacing w:after="0" w:line="240" w:lineRule="auto"/>
              <w:ind w:left="0" w:firstLine="0"/>
              <w:jc w:val="center"/>
              <w:rPr>
                <w:szCs w:val="24"/>
              </w:rPr>
            </w:pPr>
            <w:r w:rsidRPr="00DB18FB">
              <w:rPr>
                <w:szCs w:val="24"/>
              </w:rPr>
              <w:t>Ch. 15</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2" w:firstLine="0"/>
              <w:rPr>
                <w:i/>
                <w:szCs w:val="24"/>
              </w:rPr>
            </w:pPr>
            <w:r>
              <w:rPr>
                <w:i/>
                <w:szCs w:val="24"/>
              </w:rPr>
              <w:t>Amway Center</w:t>
            </w:r>
          </w:p>
        </w:tc>
      </w:tr>
      <w:tr w:rsidR="00142FFB" w:rsidRPr="00DB18FB"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3" w:firstLine="0"/>
              <w:jc w:val="center"/>
              <w:rPr>
                <w:color w:val="000000" w:themeColor="text1"/>
                <w:szCs w:val="24"/>
              </w:rPr>
            </w:pPr>
            <w:r w:rsidRPr="00DB18FB">
              <w:rPr>
                <w:color w:val="000000" w:themeColor="text1"/>
                <w:szCs w:val="24"/>
              </w:rPr>
              <w:t>15</w:t>
            </w:r>
          </w:p>
        </w:tc>
        <w:tc>
          <w:tcPr>
            <w:tcW w:w="1627" w:type="dxa"/>
            <w:tcBorders>
              <w:top w:val="single" w:sz="4" w:space="0" w:color="000000"/>
              <w:left w:val="single" w:sz="4" w:space="0" w:color="000000"/>
              <w:bottom w:val="single" w:sz="4" w:space="0" w:color="000000"/>
              <w:right w:val="single" w:sz="4" w:space="0" w:color="000000"/>
            </w:tcBorders>
          </w:tcPr>
          <w:p w:rsidR="00142FFB" w:rsidRPr="00DB18FB" w:rsidRDefault="00846636" w:rsidP="00142FFB">
            <w:pPr>
              <w:spacing w:after="0" w:line="240" w:lineRule="auto"/>
              <w:jc w:val="center"/>
              <w:rPr>
                <w:szCs w:val="24"/>
              </w:rPr>
            </w:pPr>
            <w:r>
              <w:rPr>
                <w:szCs w:val="24"/>
              </w:rPr>
              <w:t xml:space="preserve">12/4 &amp; </w:t>
            </w:r>
            <w:r w:rsidR="00142FFB" w:rsidRPr="00DB18FB">
              <w:rPr>
                <w:szCs w:val="24"/>
              </w:rPr>
              <w:t>12</w:t>
            </w:r>
            <w:r>
              <w:rPr>
                <w:szCs w:val="24"/>
              </w:rPr>
              <w:t>/6</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right="70"/>
              <w:jc w:val="center"/>
              <w:rPr>
                <w:szCs w:val="24"/>
              </w:rPr>
            </w:pPr>
            <w:r w:rsidRPr="00DB18FB">
              <w:rPr>
                <w:rFonts w:eastAsia="Segoe UI Symbol"/>
                <w:szCs w:val="24"/>
              </w:rPr>
              <w:t>Lean Operations</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846636">
            <w:pPr>
              <w:spacing w:after="0" w:line="240" w:lineRule="auto"/>
              <w:ind w:left="0" w:firstLine="0"/>
              <w:jc w:val="center"/>
              <w:rPr>
                <w:szCs w:val="24"/>
              </w:rPr>
            </w:pPr>
            <w:r w:rsidRPr="00DB18FB">
              <w:rPr>
                <w:szCs w:val="24"/>
              </w:rPr>
              <w:t>Ch. 16</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2" w:firstLine="0"/>
              <w:rPr>
                <w:i/>
                <w:szCs w:val="24"/>
              </w:rPr>
            </w:pPr>
            <w:r w:rsidRPr="00DB18FB">
              <w:rPr>
                <w:i/>
                <w:szCs w:val="24"/>
              </w:rPr>
              <w:t>Arnold Palmer Hospital</w:t>
            </w:r>
          </w:p>
        </w:tc>
      </w:tr>
      <w:tr w:rsidR="00142FFB" w:rsidRPr="00DB18FB" w:rsidTr="00846636">
        <w:trPr>
          <w:trHeight w:val="284"/>
          <w:jc w:val="center"/>
        </w:trPr>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8" w:firstLine="0"/>
              <w:jc w:val="center"/>
              <w:rPr>
                <w:color w:val="000000" w:themeColor="text1"/>
                <w:szCs w:val="24"/>
              </w:rPr>
            </w:pPr>
            <w:r w:rsidRPr="00DB18FB">
              <w:rPr>
                <w:color w:val="000000" w:themeColor="text1"/>
                <w:szCs w:val="24"/>
              </w:rPr>
              <w:t>16</w:t>
            </w:r>
          </w:p>
        </w:tc>
        <w:tc>
          <w:tcPr>
            <w:tcW w:w="1627" w:type="dxa"/>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0" w:right="15" w:firstLine="0"/>
              <w:jc w:val="center"/>
              <w:rPr>
                <w:szCs w:val="24"/>
              </w:rPr>
            </w:pPr>
            <w:r w:rsidRPr="00DB18FB">
              <w:rPr>
                <w:szCs w:val="24"/>
              </w:rPr>
              <w:t>12</w:t>
            </w:r>
            <w:r w:rsidR="00846636">
              <w:rPr>
                <w:szCs w:val="24"/>
              </w:rPr>
              <w:t>/11</w:t>
            </w:r>
            <w:r w:rsidR="00AE54DF">
              <w:rPr>
                <w:szCs w:val="24"/>
              </w:rPr>
              <w:t xml:space="preserve"> &amp; 12/13</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AE54DF" w:rsidP="00142FFB">
            <w:pPr>
              <w:spacing w:after="0" w:line="240" w:lineRule="auto"/>
              <w:ind w:right="18"/>
              <w:jc w:val="center"/>
              <w:rPr>
                <w:szCs w:val="24"/>
              </w:rPr>
            </w:pPr>
            <w:r>
              <w:rPr>
                <w:b/>
                <w:szCs w:val="24"/>
              </w:rPr>
              <w:t>Presentations</w:t>
            </w: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846636">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142FFB" w:rsidRPr="00DB18FB" w:rsidRDefault="00142FFB" w:rsidP="00142FFB">
            <w:pPr>
              <w:spacing w:after="0" w:line="240" w:lineRule="auto"/>
              <w:ind w:left="2" w:firstLine="0"/>
              <w:rPr>
                <w:szCs w:val="24"/>
              </w:rPr>
            </w:pPr>
            <w:r w:rsidRPr="00DB18FB">
              <w:rPr>
                <w:szCs w:val="24"/>
              </w:rPr>
              <w:t xml:space="preserve"> </w:t>
            </w:r>
          </w:p>
        </w:tc>
      </w:tr>
      <w:tr w:rsidR="00846636" w:rsidRPr="00DB18FB" w:rsidTr="00846636">
        <w:trPr>
          <w:trHeight w:val="284"/>
          <w:jc w:val="center"/>
        </w:trPr>
        <w:tc>
          <w:tcPr>
            <w:tcW w:w="0" w:type="auto"/>
            <w:tcBorders>
              <w:top w:val="single" w:sz="4" w:space="0" w:color="000000"/>
              <w:left w:val="single" w:sz="4" w:space="0" w:color="000000"/>
              <w:bottom w:val="single" w:sz="4" w:space="0" w:color="000000"/>
              <w:right w:val="single" w:sz="4" w:space="0" w:color="000000"/>
            </w:tcBorders>
          </w:tcPr>
          <w:p w:rsidR="00846636" w:rsidRPr="00DB18FB" w:rsidRDefault="00846636" w:rsidP="00142FFB">
            <w:pPr>
              <w:spacing w:after="0" w:line="240" w:lineRule="auto"/>
              <w:ind w:left="0" w:right="18" w:firstLine="0"/>
              <w:jc w:val="center"/>
              <w:rPr>
                <w:color w:val="000000" w:themeColor="text1"/>
                <w:szCs w:val="24"/>
              </w:rPr>
            </w:pPr>
            <w:r>
              <w:rPr>
                <w:color w:val="000000" w:themeColor="text1"/>
                <w:szCs w:val="24"/>
              </w:rPr>
              <w:t>17</w:t>
            </w:r>
          </w:p>
        </w:tc>
        <w:tc>
          <w:tcPr>
            <w:tcW w:w="1627" w:type="dxa"/>
            <w:tcBorders>
              <w:top w:val="single" w:sz="4" w:space="0" w:color="000000"/>
              <w:left w:val="single" w:sz="4" w:space="0" w:color="000000"/>
              <w:bottom w:val="single" w:sz="4" w:space="0" w:color="000000"/>
              <w:right w:val="single" w:sz="4" w:space="0" w:color="000000"/>
            </w:tcBorders>
          </w:tcPr>
          <w:p w:rsidR="00846636" w:rsidRPr="00DB18FB" w:rsidRDefault="00846636" w:rsidP="00142FFB">
            <w:pPr>
              <w:spacing w:after="0" w:line="240" w:lineRule="auto"/>
              <w:ind w:left="0" w:right="15" w:firstLine="0"/>
              <w:jc w:val="center"/>
              <w:rPr>
                <w:szCs w:val="24"/>
              </w:rPr>
            </w:pPr>
            <w:r>
              <w:rPr>
                <w:szCs w:val="24"/>
              </w:rPr>
              <w:t>12/18</w:t>
            </w:r>
            <w:r w:rsidR="00AE54DF">
              <w:rPr>
                <w:szCs w:val="24"/>
              </w:rPr>
              <w:t xml:space="preserve"> &amp; 12/20</w:t>
            </w:r>
          </w:p>
        </w:tc>
        <w:tc>
          <w:tcPr>
            <w:tcW w:w="0" w:type="auto"/>
            <w:tcBorders>
              <w:top w:val="single" w:sz="4" w:space="0" w:color="000000"/>
              <w:left w:val="single" w:sz="4" w:space="0" w:color="000000"/>
              <w:bottom w:val="single" w:sz="4" w:space="0" w:color="000000"/>
              <w:right w:val="single" w:sz="4" w:space="0" w:color="000000"/>
            </w:tcBorders>
          </w:tcPr>
          <w:p w:rsidR="00846636" w:rsidRPr="00DB18FB" w:rsidRDefault="00AE54DF" w:rsidP="00142FFB">
            <w:pPr>
              <w:spacing w:after="0" w:line="240" w:lineRule="auto"/>
              <w:ind w:right="18"/>
              <w:jc w:val="center"/>
              <w:rPr>
                <w:b/>
                <w:szCs w:val="24"/>
              </w:rPr>
            </w:pPr>
            <w:r>
              <w:rPr>
                <w:b/>
                <w:szCs w:val="24"/>
              </w:rPr>
              <w:t xml:space="preserve">Presentations &amp; </w:t>
            </w:r>
            <w:r w:rsidRPr="00DB18FB">
              <w:rPr>
                <w:b/>
                <w:szCs w:val="24"/>
              </w:rPr>
              <w:t>Final</w:t>
            </w:r>
          </w:p>
        </w:tc>
        <w:tc>
          <w:tcPr>
            <w:tcW w:w="0" w:type="auto"/>
            <w:tcBorders>
              <w:top w:val="single" w:sz="4" w:space="0" w:color="000000"/>
              <w:left w:val="single" w:sz="4" w:space="0" w:color="000000"/>
              <w:bottom w:val="single" w:sz="4" w:space="0" w:color="000000"/>
              <w:right w:val="single" w:sz="4" w:space="0" w:color="000000"/>
            </w:tcBorders>
          </w:tcPr>
          <w:p w:rsidR="00846636" w:rsidRPr="00DB18FB" w:rsidRDefault="00846636" w:rsidP="00846636">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846636" w:rsidRPr="00DB18FB" w:rsidRDefault="00846636" w:rsidP="00142FFB">
            <w:pPr>
              <w:spacing w:after="0" w:line="240" w:lineRule="auto"/>
              <w:ind w:left="2" w:firstLine="0"/>
              <w:rPr>
                <w:szCs w:val="24"/>
              </w:rPr>
            </w:pPr>
          </w:p>
        </w:tc>
      </w:tr>
    </w:tbl>
    <w:p w:rsidR="002240A4" w:rsidRPr="00DB18FB" w:rsidRDefault="002240A4" w:rsidP="00BF49B8">
      <w:pPr>
        <w:ind w:left="0" w:firstLine="0"/>
        <w:rPr>
          <w:szCs w:val="24"/>
        </w:rPr>
      </w:pPr>
    </w:p>
    <w:sectPr w:rsidR="002240A4" w:rsidRPr="00DB18FB">
      <w:footerReference w:type="even" r:id="rId8"/>
      <w:footerReference w:type="default" r:id="rId9"/>
      <w:footerReference w:type="first" r:id="rId10"/>
      <w:pgSz w:w="12240" w:h="15840"/>
      <w:pgMar w:top="725" w:right="726" w:bottom="1794" w:left="72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4D" w:rsidRDefault="00AC794D">
      <w:pPr>
        <w:spacing w:after="0" w:line="240" w:lineRule="auto"/>
      </w:pPr>
      <w:r>
        <w:separator/>
      </w:r>
    </w:p>
  </w:endnote>
  <w:endnote w:type="continuationSeparator" w:id="0">
    <w:p w:rsidR="00AC794D" w:rsidRDefault="00AC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A4" w:rsidRDefault="00DE5814">
    <w:pPr>
      <w:spacing w:after="218"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240A4" w:rsidRDefault="00DE581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A4" w:rsidRDefault="00DE5814">
    <w:pPr>
      <w:spacing w:after="218" w:line="259" w:lineRule="auto"/>
      <w:ind w:firstLine="0"/>
      <w:jc w:val="center"/>
    </w:pPr>
    <w:r>
      <w:fldChar w:fldCharType="begin"/>
    </w:r>
    <w:r>
      <w:instrText xml:space="preserve"> PAGE   \* MERGEFORMAT </w:instrText>
    </w:r>
    <w:r>
      <w:fldChar w:fldCharType="separate"/>
    </w:r>
    <w:r w:rsidR="008D0991" w:rsidRPr="008D0991">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rsidR="002240A4" w:rsidRDefault="00DE581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A4" w:rsidRDefault="00DE5814">
    <w:pPr>
      <w:spacing w:after="218"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240A4" w:rsidRDefault="00DE581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4D" w:rsidRDefault="00AC794D">
      <w:pPr>
        <w:spacing w:after="0" w:line="240" w:lineRule="auto"/>
      </w:pPr>
      <w:r>
        <w:separator/>
      </w:r>
    </w:p>
  </w:footnote>
  <w:footnote w:type="continuationSeparator" w:id="0">
    <w:p w:rsidR="00AC794D" w:rsidRDefault="00AC7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725"/>
    <w:multiLevelType w:val="hybridMultilevel"/>
    <w:tmpl w:val="7CA4111E"/>
    <w:lvl w:ilvl="0" w:tplc="32F44A72">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A1016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B6E7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ECBB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644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440D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BCD52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D8E1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E005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414AA7"/>
    <w:multiLevelType w:val="hybridMultilevel"/>
    <w:tmpl w:val="548AA268"/>
    <w:lvl w:ilvl="0" w:tplc="A0740D1A">
      <w:start w:val="1"/>
      <w:numFmt w:val="bullet"/>
      <w:lvlText w:val=""/>
      <w:lvlJc w:val="left"/>
      <w:pPr>
        <w:ind w:left="218"/>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099"/>
    <w:multiLevelType w:val="hybridMultilevel"/>
    <w:tmpl w:val="2DF8DE14"/>
    <w:lvl w:ilvl="0" w:tplc="57DAA3B2">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3FC16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FA6C6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D4D0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00A2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E01C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721F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639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8205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1F45E4"/>
    <w:multiLevelType w:val="hybridMultilevel"/>
    <w:tmpl w:val="200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14E9B"/>
    <w:multiLevelType w:val="hybridMultilevel"/>
    <w:tmpl w:val="9586C2D4"/>
    <w:lvl w:ilvl="0" w:tplc="B87E4A94">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6365A7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AC0C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4478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2E23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8F6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00B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0DF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A0F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AA22B8"/>
    <w:multiLevelType w:val="hybridMultilevel"/>
    <w:tmpl w:val="4D401D24"/>
    <w:lvl w:ilvl="0" w:tplc="2E2EE846">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9B23F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5486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B26B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28D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86D1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D6F8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32B5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EC937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C701F8"/>
    <w:multiLevelType w:val="hybridMultilevel"/>
    <w:tmpl w:val="908612B0"/>
    <w:lvl w:ilvl="0" w:tplc="3562451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149F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E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B40C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24A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EA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06FE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E4D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9E678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577812"/>
    <w:multiLevelType w:val="hybridMultilevel"/>
    <w:tmpl w:val="2BF847F2"/>
    <w:lvl w:ilvl="0" w:tplc="A496B73E">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CCA687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7A7D2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180D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A5F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4E32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AE08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265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686AB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A90156"/>
    <w:multiLevelType w:val="hybridMultilevel"/>
    <w:tmpl w:val="BDA4E672"/>
    <w:lvl w:ilvl="0" w:tplc="A0740D1A">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06B50"/>
    <w:multiLevelType w:val="hybridMultilevel"/>
    <w:tmpl w:val="52FAC034"/>
    <w:lvl w:ilvl="0" w:tplc="198C5BCC">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ACE964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61B6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E0E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601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8085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CA0B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E77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B09A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2C0203"/>
    <w:multiLevelType w:val="hybridMultilevel"/>
    <w:tmpl w:val="CFDCA06A"/>
    <w:lvl w:ilvl="0" w:tplc="74FA1D28">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15AF88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BE6C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A0FF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0C4A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3C2F7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2A9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0DB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AAB2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6E58E1"/>
    <w:multiLevelType w:val="hybridMultilevel"/>
    <w:tmpl w:val="E3F4C754"/>
    <w:lvl w:ilvl="0" w:tplc="61161BA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036CC9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32F05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061A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148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46EB1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BC8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1A27D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22133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710486"/>
    <w:multiLevelType w:val="hybridMultilevel"/>
    <w:tmpl w:val="95C67908"/>
    <w:lvl w:ilvl="0" w:tplc="9DC86750">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D8816C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94D8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D457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019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AA3EE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0838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44B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0F1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CF632D"/>
    <w:multiLevelType w:val="hybridMultilevel"/>
    <w:tmpl w:val="F288ED32"/>
    <w:lvl w:ilvl="0" w:tplc="46442C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0451C">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2F4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E9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E4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2C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A6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7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C50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23273A"/>
    <w:multiLevelType w:val="hybridMultilevel"/>
    <w:tmpl w:val="4C362F42"/>
    <w:lvl w:ilvl="0" w:tplc="4BE86642">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2EF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E0488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612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4346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A2890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5A38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69D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E46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A23C9F"/>
    <w:multiLevelType w:val="hybridMultilevel"/>
    <w:tmpl w:val="B122D3BC"/>
    <w:lvl w:ilvl="0" w:tplc="94AAB9A4">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78C967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5271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56BA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AB5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7EC1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6C6D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C79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C3E4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43F0CC9"/>
    <w:multiLevelType w:val="hybridMultilevel"/>
    <w:tmpl w:val="5986CB18"/>
    <w:lvl w:ilvl="0" w:tplc="07280018">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6C899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426F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424D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8202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B0324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4A0E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849B5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34C2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67F596C"/>
    <w:multiLevelType w:val="hybridMultilevel"/>
    <w:tmpl w:val="CF86D054"/>
    <w:lvl w:ilvl="0" w:tplc="A0740D1A">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E2265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D4FD4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465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ED9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245A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36C18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AD7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BC40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4C0B13"/>
    <w:multiLevelType w:val="hybridMultilevel"/>
    <w:tmpl w:val="17D49578"/>
    <w:lvl w:ilvl="0" w:tplc="5F1C30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A41103"/>
    <w:multiLevelType w:val="hybridMultilevel"/>
    <w:tmpl w:val="8CC4CF74"/>
    <w:lvl w:ilvl="0" w:tplc="314EC47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B442FC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CD1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B86D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FCC2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6A6A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208F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0F7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68E3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30D041F"/>
    <w:multiLevelType w:val="hybridMultilevel"/>
    <w:tmpl w:val="7902C11C"/>
    <w:lvl w:ilvl="0" w:tplc="4EEC0996">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F67D8"/>
    <w:multiLevelType w:val="hybridMultilevel"/>
    <w:tmpl w:val="1144A49A"/>
    <w:lvl w:ilvl="0" w:tplc="04090001">
      <w:start w:val="1"/>
      <w:numFmt w:val="bullet"/>
      <w:lvlText w:val=""/>
      <w:lvlJc w:val="left"/>
      <w:pPr>
        <w:ind w:left="2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E3EDD"/>
    <w:multiLevelType w:val="hybridMultilevel"/>
    <w:tmpl w:val="2406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A255F"/>
    <w:multiLevelType w:val="hybridMultilevel"/>
    <w:tmpl w:val="CAAA4EB0"/>
    <w:lvl w:ilvl="0" w:tplc="4EEC0996">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D486F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88E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277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47D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E5F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87E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6EB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671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AB6AFA"/>
    <w:multiLevelType w:val="hybridMultilevel"/>
    <w:tmpl w:val="9A7868A4"/>
    <w:lvl w:ilvl="0" w:tplc="F702AB1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0483F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220AB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28EB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4ADB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18E2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5EF1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C406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8A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E0D00FE"/>
    <w:multiLevelType w:val="hybridMultilevel"/>
    <w:tmpl w:val="9BA6D3CE"/>
    <w:lvl w:ilvl="0" w:tplc="04090001">
      <w:start w:val="1"/>
      <w:numFmt w:val="bullet"/>
      <w:lvlText w:val=""/>
      <w:lvlJc w:val="left"/>
      <w:pPr>
        <w:ind w:left="2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0"/>
  </w:num>
  <w:num w:numId="5">
    <w:abstractNumId w:val="4"/>
  </w:num>
  <w:num w:numId="6">
    <w:abstractNumId w:val="15"/>
  </w:num>
  <w:num w:numId="7">
    <w:abstractNumId w:val="24"/>
  </w:num>
  <w:num w:numId="8">
    <w:abstractNumId w:val="5"/>
  </w:num>
  <w:num w:numId="9">
    <w:abstractNumId w:val="19"/>
  </w:num>
  <w:num w:numId="10">
    <w:abstractNumId w:val="7"/>
  </w:num>
  <w:num w:numId="11">
    <w:abstractNumId w:val="9"/>
  </w:num>
  <w:num w:numId="12">
    <w:abstractNumId w:val="12"/>
  </w:num>
  <w:num w:numId="13">
    <w:abstractNumId w:val="6"/>
  </w:num>
  <w:num w:numId="14">
    <w:abstractNumId w:val="10"/>
  </w:num>
  <w:num w:numId="15">
    <w:abstractNumId w:val="16"/>
  </w:num>
  <w:num w:numId="16">
    <w:abstractNumId w:val="2"/>
  </w:num>
  <w:num w:numId="17">
    <w:abstractNumId w:val="17"/>
  </w:num>
  <w:num w:numId="18">
    <w:abstractNumId w:val="11"/>
  </w:num>
  <w:num w:numId="19">
    <w:abstractNumId w:val="3"/>
  </w:num>
  <w:num w:numId="20">
    <w:abstractNumId w:val="8"/>
  </w:num>
  <w:num w:numId="21">
    <w:abstractNumId w:val="25"/>
  </w:num>
  <w:num w:numId="22">
    <w:abstractNumId w:val="1"/>
  </w:num>
  <w:num w:numId="23">
    <w:abstractNumId w:val="21"/>
  </w:num>
  <w:num w:numId="24">
    <w:abstractNumId w:val="20"/>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A4"/>
    <w:rsid w:val="0003792E"/>
    <w:rsid w:val="00114BEC"/>
    <w:rsid w:val="00130905"/>
    <w:rsid w:val="00142FFB"/>
    <w:rsid w:val="002060F0"/>
    <w:rsid w:val="002240A4"/>
    <w:rsid w:val="00236E46"/>
    <w:rsid w:val="0024347B"/>
    <w:rsid w:val="00270979"/>
    <w:rsid w:val="002A12C5"/>
    <w:rsid w:val="002B3308"/>
    <w:rsid w:val="002B7DAD"/>
    <w:rsid w:val="00326B4E"/>
    <w:rsid w:val="0034425C"/>
    <w:rsid w:val="00366065"/>
    <w:rsid w:val="003B5E06"/>
    <w:rsid w:val="00442021"/>
    <w:rsid w:val="00444478"/>
    <w:rsid w:val="00467F5D"/>
    <w:rsid w:val="004F2F76"/>
    <w:rsid w:val="00556DDD"/>
    <w:rsid w:val="00556E50"/>
    <w:rsid w:val="0058449A"/>
    <w:rsid w:val="00592DCF"/>
    <w:rsid w:val="005A2FB1"/>
    <w:rsid w:val="005D4279"/>
    <w:rsid w:val="00637EB1"/>
    <w:rsid w:val="00643FEC"/>
    <w:rsid w:val="006541ED"/>
    <w:rsid w:val="00691FB3"/>
    <w:rsid w:val="006A1B65"/>
    <w:rsid w:val="006D38EF"/>
    <w:rsid w:val="006D39D5"/>
    <w:rsid w:val="00714B3B"/>
    <w:rsid w:val="00846636"/>
    <w:rsid w:val="008B49DD"/>
    <w:rsid w:val="008D0991"/>
    <w:rsid w:val="00912820"/>
    <w:rsid w:val="00920045"/>
    <w:rsid w:val="00A13DF7"/>
    <w:rsid w:val="00A938F7"/>
    <w:rsid w:val="00AA2502"/>
    <w:rsid w:val="00AC519F"/>
    <w:rsid w:val="00AC794D"/>
    <w:rsid w:val="00AE54DF"/>
    <w:rsid w:val="00B40AFD"/>
    <w:rsid w:val="00B44525"/>
    <w:rsid w:val="00BA784D"/>
    <w:rsid w:val="00BF49B8"/>
    <w:rsid w:val="00CA402A"/>
    <w:rsid w:val="00D44C12"/>
    <w:rsid w:val="00D77508"/>
    <w:rsid w:val="00DB18FB"/>
    <w:rsid w:val="00DB461A"/>
    <w:rsid w:val="00DE5814"/>
    <w:rsid w:val="00E24A54"/>
    <w:rsid w:val="00ED4047"/>
    <w:rsid w:val="00EE1C67"/>
    <w:rsid w:val="00EF7ADB"/>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9D91"/>
  <w15:docId w15:val="{5DFA0BC8-AE1F-4099-B635-ED5F6CAC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7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3"/>
      <w:ind w:left="1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size-extra-large">
    <w:name w:val="a-size-extra-large"/>
    <w:basedOn w:val="DefaultParagraphFont"/>
    <w:rsid w:val="00EE1C67"/>
  </w:style>
  <w:style w:type="character" w:customStyle="1" w:styleId="apple-converted-space">
    <w:name w:val="apple-converted-space"/>
    <w:basedOn w:val="DefaultParagraphFont"/>
    <w:rsid w:val="00EE1C67"/>
  </w:style>
  <w:style w:type="character" w:customStyle="1" w:styleId="a-size-large">
    <w:name w:val="a-size-large"/>
    <w:basedOn w:val="DefaultParagraphFont"/>
    <w:rsid w:val="00EE1C67"/>
  </w:style>
  <w:style w:type="character" w:customStyle="1" w:styleId="author">
    <w:name w:val="author"/>
    <w:basedOn w:val="DefaultParagraphFont"/>
    <w:rsid w:val="00EE1C67"/>
  </w:style>
  <w:style w:type="character" w:styleId="Hyperlink">
    <w:name w:val="Hyperlink"/>
    <w:basedOn w:val="DefaultParagraphFont"/>
    <w:uiPriority w:val="99"/>
    <w:semiHidden/>
    <w:unhideWhenUsed/>
    <w:rsid w:val="00EE1C67"/>
    <w:rPr>
      <w:color w:val="0000FF"/>
      <w:u w:val="single"/>
    </w:rPr>
  </w:style>
  <w:style w:type="character" w:customStyle="1" w:styleId="a-color-secondary">
    <w:name w:val="a-color-secondary"/>
    <w:basedOn w:val="DefaultParagraphFont"/>
    <w:rsid w:val="00EE1C67"/>
  </w:style>
  <w:style w:type="paragraph" w:styleId="Header">
    <w:name w:val="header"/>
    <w:basedOn w:val="Normal"/>
    <w:link w:val="HeaderChar"/>
    <w:uiPriority w:val="99"/>
    <w:unhideWhenUsed/>
    <w:rsid w:val="0091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820"/>
    <w:rPr>
      <w:rFonts w:ascii="Times New Roman" w:eastAsia="Times New Roman" w:hAnsi="Times New Roman" w:cs="Times New Roman"/>
      <w:color w:val="000000"/>
      <w:sz w:val="24"/>
    </w:rPr>
  </w:style>
  <w:style w:type="paragraph" w:styleId="ListParagraph">
    <w:name w:val="List Paragraph"/>
    <w:basedOn w:val="Normal"/>
    <w:uiPriority w:val="34"/>
    <w:qFormat/>
    <w:rsid w:val="00CA402A"/>
    <w:pPr>
      <w:ind w:left="720"/>
      <w:contextualSpacing/>
    </w:pPr>
  </w:style>
  <w:style w:type="paragraph" w:styleId="BalloonText">
    <w:name w:val="Balloon Text"/>
    <w:basedOn w:val="Normal"/>
    <w:link w:val="BalloonTextChar"/>
    <w:uiPriority w:val="99"/>
    <w:semiHidden/>
    <w:unhideWhenUsed/>
    <w:rsid w:val="00714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3B"/>
    <w:rPr>
      <w:rFonts w:ascii="Segoe UI" w:eastAsia="Times New Roman" w:hAnsi="Segoe UI" w:cs="Segoe UI"/>
      <w:color w:val="000000"/>
      <w:sz w:val="18"/>
      <w:szCs w:val="18"/>
    </w:rPr>
  </w:style>
  <w:style w:type="paragraph" w:styleId="BodyTextIndent2">
    <w:name w:val="Body Text Indent 2"/>
    <w:basedOn w:val="Normal"/>
    <w:link w:val="BodyTextIndent2Char"/>
    <w:uiPriority w:val="99"/>
    <w:unhideWhenUsed/>
    <w:rsid w:val="00D77508"/>
    <w:pPr>
      <w:spacing w:after="120" w:line="480" w:lineRule="auto"/>
      <w:ind w:left="360" w:firstLine="0"/>
    </w:pPr>
    <w:rPr>
      <w:rFonts w:eastAsia="Times"/>
      <w:szCs w:val="20"/>
    </w:rPr>
  </w:style>
  <w:style w:type="character" w:customStyle="1" w:styleId="BodyTextIndent2Char">
    <w:name w:val="Body Text Indent 2 Char"/>
    <w:basedOn w:val="DefaultParagraphFont"/>
    <w:link w:val="BodyTextIndent2"/>
    <w:uiPriority w:val="99"/>
    <w:rsid w:val="00D77508"/>
    <w:rPr>
      <w:rFonts w:ascii="Times New Roman" w:eastAsia="Times" w:hAnsi="Times New Roman" w:cs="Times New Roman"/>
      <w:color w:val="000000"/>
      <w:sz w:val="24"/>
      <w:szCs w:val="20"/>
    </w:rPr>
  </w:style>
  <w:style w:type="paragraph" w:styleId="Subtitle">
    <w:name w:val="Subtitle"/>
    <w:basedOn w:val="Normal"/>
    <w:link w:val="SubtitleChar"/>
    <w:qFormat/>
    <w:rsid w:val="00D77508"/>
    <w:pPr>
      <w:spacing w:after="0" w:line="240" w:lineRule="auto"/>
      <w:ind w:left="0" w:firstLine="0"/>
      <w:jc w:val="center"/>
    </w:pPr>
    <w:rPr>
      <w:rFonts w:ascii="Arial" w:hAnsi="Arial"/>
      <w:b/>
      <w:i/>
      <w:color w:val="auto"/>
      <w:sz w:val="36"/>
      <w:szCs w:val="20"/>
    </w:rPr>
  </w:style>
  <w:style w:type="character" w:customStyle="1" w:styleId="SubtitleChar">
    <w:name w:val="Subtitle Char"/>
    <w:basedOn w:val="DefaultParagraphFont"/>
    <w:link w:val="Subtitle"/>
    <w:rsid w:val="00D77508"/>
    <w:rPr>
      <w:rFonts w:ascii="Arial" w:eastAsia="Times New Roman" w:hAnsi="Arial" w:cs="Times New Roman"/>
      <w:b/>
      <w: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5436">
      <w:bodyDiv w:val="1"/>
      <w:marLeft w:val="0"/>
      <w:marRight w:val="0"/>
      <w:marTop w:val="0"/>
      <w:marBottom w:val="0"/>
      <w:divBdr>
        <w:top w:val="none" w:sz="0" w:space="0" w:color="auto"/>
        <w:left w:val="none" w:sz="0" w:space="0" w:color="auto"/>
        <w:bottom w:val="none" w:sz="0" w:space="0" w:color="auto"/>
        <w:right w:val="none" w:sz="0" w:space="0" w:color="auto"/>
      </w:divBdr>
      <w:divsChild>
        <w:div w:id="198319086">
          <w:marLeft w:val="0"/>
          <w:marRight w:val="0"/>
          <w:marTop w:val="0"/>
          <w:marBottom w:val="330"/>
          <w:divBdr>
            <w:top w:val="none" w:sz="0" w:space="0" w:color="auto"/>
            <w:left w:val="none" w:sz="0" w:space="0" w:color="auto"/>
            <w:bottom w:val="none" w:sz="0" w:space="0" w:color="auto"/>
            <w:right w:val="none" w:sz="0" w:space="0" w:color="auto"/>
          </w:divBdr>
        </w:div>
        <w:div w:id="2082871240">
          <w:marLeft w:val="0"/>
          <w:marRight w:val="0"/>
          <w:marTop w:val="0"/>
          <w:marBottom w:val="3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s/ref=dp_byline_sr_book_1?ie=UTF8&amp;text=Jay+Heizer&amp;search-alias=books&amp;field-author=Jay+Heizer&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5905</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Mikes PC</cp:lastModifiedBy>
  <cp:revision>5</cp:revision>
  <cp:lastPrinted>2017-08-07T20:11:00Z</cp:lastPrinted>
  <dcterms:created xsi:type="dcterms:W3CDTF">2017-08-03T17:26:00Z</dcterms:created>
  <dcterms:modified xsi:type="dcterms:W3CDTF">2017-08-07T20:54:00Z</dcterms:modified>
</cp:coreProperties>
</file>