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B2" w:rsidRDefault="006253B2" w:rsidP="006253B2">
      <w:pPr>
        <w:autoSpaceDE w:val="0"/>
        <w:autoSpaceDN w:val="0"/>
        <w:adjustRightInd w:val="0"/>
        <w:jc w:val="center"/>
        <w:rPr>
          <w:rFonts w:ascii="Cambria" w:hAnsi="Cambria" w:cs="Cambria"/>
          <w:sz w:val="36"/>
          <w:szCs w:val="36"/>
          <w:lang w:eastAsia="en-US"/>
        </w:rPr>
      </w:pPr>
      <w:r>
        <w:rPr>
          <w:rFonts w:ascii="Cambria" w:hAnsi="Cambria" w:cs="Cambria"/>
          <w:sz w:val="36"/>
          <w:szCs w:val="36"/>
          <w:lang w:eastAsia="en-US"/>
        </w:rPr>
        <w:t>Econ 11</w:t>
      </w:r>
      <w:r w:rsidR="00C46139">
        <w:rPr>
          <w:rFonts w:ascii="Cambria" w:hAnsi="Cambria" w:cs="Cambria"/>
          <w:sz w:val="36"/>
          <w:szCs w:val="36"/>
          <w:lang w:eastAsia="en-US"/>
        </w:rPr>
        <w:t>1</w:t>
      </w:r>
      <w:r>
        <w:rPr>
          <w:rFonts w:ascii="Cambria" w:hAnsi="Cambria" w:cs="Cambria"/>
          <w:sz w:val="36"/>
          <w:szCs w:val="36"/>
          <w:lang w:eastAsia="en-US"/>
        </w:rPr>
        <w:t>: Principles of M</w:t>
      </w:r>
      <w:r w:rsidR="00C46139">
        <w:rPr>
          <w:rFonts w:ascii="Cambria" w:hAnsi="Cambria" w:cs="Cambria"/>
          <w:sz w:val="36"/>
          <w:szCs w:val="36"/>
          <w:lang w:eastAsia="en-US"/>
        </w:rPr>
        <w:t>a</w:t>
      </w:r>
      <w:r>
        <w:rPr>
          <w:rFonts w:ascii="Cambria" w:hAnsi="Cambria" w:cs="Cambria"/>
          <w:sz w:val="36"/>
          <w:szCs w:val="36"/>
          <w:lang w:eastAsia="en-US"/>
        </w:rPr>
        <w:t>croeconomics</w:t>
      </w:r>
    </w:p>
    <w:p w:rsidR="006253B2" w:rsidRDefault="006253B2" w:rsidP="006253B2">
      <w:pPr>
        <w:autoSpaceDE w:val="0"/>
        <w:autoSpaceDN w:val="0"/>
        <w:adjustRightInd w:val="0"/>
        <w:jc w:val="center"/>
        <w:rPr>
          <w:rFonts w:ascii="Cambria" w:hAnsi="Cambria" w:cs="Cambria"/>
          <w:sz w:val="28"/>
          <w:szCs w:val="28"/>
          <w:lang w:eastAsia="en-US"/>
        </w:rPr>
      </w:pPr>
      <w:r>
        <w:rPr>
          <w:rFonts w:ascii="Cambria" w:hAnsi="Cambria" w:cs="Cambria"/>
          <w:sz w:val="28"/>
          <w:szCs w:val="28"/>
          <w:lang w:eastAsia="en-US"/>
        </w:rPr>
        <w:t>California State University, Channel Islands</w:t>
      </w:r>
    </w:p>
    <w:p w:rsidR="006253B2" w:rsidRDefault="006253B2" w:rsidP="006253B2">
      <w:pPr>
        <w:autoSpaceDE w:val="0"/>
        <w:autoSpaceDN w:val="0"/>
        <w:adjustRightInd w:val="0"/>
        <w:jc w:val="center"/>
        <w:rPr>
          <w:rFonts w:ascii="Cambria" w:hAnsi="Cambria" w:cs="Cambria"/>
          <w:sz w:val="28"/>
          <w:szCs w:val="28"/>
          <w:lang w:eastAsia="en-US"/>
        </w:rPr>
      </w:pPr>
      <w:r>
        <w:rPr>
          <w:rFonts w:ascii="Cambria" w:hAnsi="Cambria" w:cs="Cambria"/>
          <w:sz w:val="28"/>
          <w:szCs w:val="28"/>
          <w:lang w:eastAsia="en-US"/>
        </w:rPr>
        <w:t>Fall 2011</w:t>
      </w:r>
      <w:r w:rsidR="0004602A">
        <w:rPr>
          <w:rFonts w:ascii="Cambria" w:hAnsi="Cambria" w:cs="Cambria"/>
          <w:sz w:val="28"/>
          <w:szCs w:val="28"/>
          <w:lang w:eastAsia="en-US"/>
        </w:rPr>
        <w:t xml:space="preserve">, Section </w:t>
      </w:r>
      <w:r w:rsidR="006C60BD">
        <w:rPr>
          <w:rFonts w:ascii="Cambria" w:hAnsi="Cambria" w:cs="Cambria"/>
          <w:sz w:val="28"/>
          <w:szCs w:val="28"/>
          <w:lang w:eastAsia="en-US"/>
        </w:rPr>
        <w:t>02</w:t>
      </w:r>
    </w:p>
    <w:p w:rsidR="006253B2" w:rsidRDefault="006253B2" w:rsidP="006253B2">
      <w:pPr>
        <w:autoSpaceDE w:val="0"/>
        <w:autoSpaceDN w:val="0"/>
        <w:adjustRightInd w:val="0"/>
        <w:rPr>
          <w:rFonts w:ascii="Cambria-Bold" w:hAnsi="Cambria-Bold" w:cs="Cambria-Bold"/>
          <w:b/>
          <w:bCs/>
          <w:lang w:eastAsia="en-US"/>
        </w:rPr>
      </w:pPr>
    </w:p>
    <w:p w:rsidR="00936542" w:rsidRDefault="00936542" w:rsidP="006253B2">
      <w:pPr>
        <w:autoSpaceDE w:val="0"/>
        <w:autoSpaceDN w:val="0"/>
        <w:adjustRightInd w:val="0"/>
        <w:rPr>
          <w:rFonts w:ascii="Cambria-Bold" w:hAnsi="Cambria-Bold" w:cs="Cambria-Bold"/>
          <w:b/>
          <w:bCs/>
          <w:lang w:eastAsia="en-US"/>
        </w:rPr>
        <w:sectPr w:rsidR="00936542">
          <w:pgSz w:w="12240" w:h="15840"/>
          <w:pgMar w:top="1440" w:right="1800" w:bottom="1440" w:left="1800" w:header="720" w:footer="720" w:gutter="0"/>
          <w:cols w:space="720"/>
          <w:docGrid w:linePitch="360"/>
        </w:sectPr>
      </w:pPr>
    </w:p>
    <w:p w:rsidR="006253B2" w:rsidRDefault="006253B2" w:rsidP="006253B2">
      <w:pPr>
        <w:autoSpaceDE w:val="0"/>
        <w:autoSpaceDN w:val="0"/>
        <w:adjustRightInd w:val="0"/>
        <w:rPr>
          <w:rFonts w:ascii="Cambria-Bold" w:hAnsi="Cambria-Bold" w:cs="Cambria-Bold"/>
          <w:b/>
          <w:bCs/>
          <w:lang w:eastAsia="en-US"/>
        </w:rPr>
      </w:pPr>
    </w:p>
    <w:p w:rsidR="009D6C51" w:rsidRDefault="009D6C51" w:rsidP="009D6C51">
      <w:pPr>
        <w:autoSpaceDE w:val="0"/>
        <w:autoSpaceDN w:val="0"/>
        <w:adjustRightInd w:val="0"/>
        <w:rPr>
          <w:rFonts w:ascii="Cambria-Bold" w:hAnsi="Cambria-Bold" w:cs="Cambria-Bold"/>
          <w:b/>
          <w:bCs/>
          <w:lang w:eastAsia="en-US"/>
        </w:rPr>
        <w:sectPr w:rsidR="009D6C51" w:rsidSect="006253B2">
          <w:type w:val="continuous"/>
          <w:pgSz w:w="12240" w:h="15840"/>
          <w:pgMar w:top="1440" w:right="1800" w:bottom="1440" w:left="1800" w:header="720" w:footer="720" w:gutter="0"/>
          <w:cols w:space="720"/>
          <w:docGrid w:linePitch="360"/>
        </w:sectPr>
      </w:pPr>
    </w:p>
    <w:p w:rsidR="009D6C51" w:rsidRDefault="009D6C51" w:rsidP="009D6C51">
      <w:pPr>
        <w:autoSpaceDE w:val="0"/>
        <w:autoSpaceDN w:val="0"/>
        <w:adjustRightInd w:val="0"/>
        <w:rPr>
          <w:rFonts w:ascii="Cambria" w:hAnsi="Cambria" w:cs="Cambria"/>
          <w:lang w:eastAsia="en-US"/>
        </w:rPr>
      </w:pPr>
      <w:r>
        <w:rPr>
          <w:rFonts w:ascii="Cambria-Bold" w:hAnsi="Cambria-Bold" w:cs="Cambria-Bold"/>
          <w:b/>
          <w:bCs/>
          <w:lang w:eastAsia="en-US"/>
        </w:rPr>
        <w:lastRenderedPageBreak/>
        <w:t xml:space="preserve">Instructor: </w:t>
      </w:r>
      <w:r>
        <w:rPr>
          <w:rFonts w:ascii="Cambria" w:hAnsi="Cambria" w:cs="Cambria"/>
          <w:lang w:eastAsia="en-US"/>
        </w:rPr>
        <w:t xml:space="preserve">Katherine Safaei </w:t>
      </w:r>
    </w:p>
    <w:p w:rsidR="009D6C51" w:rsidRDefault="009D6C51" w:rsidP="009D6C51">
      <w:pPr>
        <w:autoSpaceDE w:val="0"/>
        <w:autoSpaceDN w:val="0"/>
        <w:adjustRightInd w:val="0"/>
        <w:rPr>
          <w:rFonts w:ascii="Cambria" w:hAnsi="Cambria" w:cs="Cambria"/>
          <w:lang w:eastAsia="en-US"/>
        </w:rPr>
      </w:pPr>
      <w:r>
        <w:rPr>
          <w:rFonts w:ascii="Cambria-Bold" w:hAnsi="Cambria-Bold" w:cs="Cambria-Bold"/>
          <w:b/>
          <w:bCs/>
          <w:lang w:eastAsia="en-US"/>
        </w:rPr>
        <w:t xml:space="preserve">Email: </w:t>
      </w:r>
      <w:r>
        <w:rPr>
          <w:rFonts w:ascii="Cambria" w:hAnsi="Cambria" w:cs="Cambria"/>
          <w:lang w:eastAsia="en-US"/>
        </w:rPr>
        <w:t xml:space="preserve">katherine.safaei@csuci.edu </w:t>
      </w:r>
    </w:p>
    <w:p w:rsidR="009D6C51" w:rsidRDefault="009D6C51" w:rsidP="009D6C51">
      <w:pPr>
        <w:autoSpaceDE w:val="0"/>
        <w:autoSpaceDN w:val="0"/>
        <w:adjustRightInd w:val="0"/>
        <w:rPr>
          <w:rFonts w:ascii="Cambria" w:hAnsi="Cambria" w:cs="Cambria"/>
          <w:lang w:eastAsia="en-US"/>
        </w:rPr>
      </w:pPr>
      <w:r>
        <w:rPr>
          <w:rFonts w:ascii="Cambria-Bold" w:hAnsi="Cambria-Bold" w:cs="Cambria-Bold"/>
          <w:b/>
          <w:bCs/>
          <w:lang w:eastAsia="en-US"/>
        </w:rPr>
        <w:t>Office Hours:</w:t>
      </w:r>
      <w:r w:rsidR="00DD109F">
        <w:rPr>
          <w:rFonts w:ascii="Cambria-Bold" w:hAnsi="Cambria-Bold" w:cs="Cambria-Bold"/>
          <w:b/>
          <w:bCs/>
          <w:lang w:eastAsia="en-US"/>
        </w:rPr>
        <w:t xml:space="preserve"> </w:t>
      </w:r>
      <w:proofErr w:type="spellStart"/>
      <w:r>
        <w:rPr>
          <w:rFonts w:ascii="Cambria" w:hAnsi="Cambria" w:cs="Cambria"/>
          <w:lang w:eastAsia="en-US"/>
        </w:rPr>
        <w:t>TuTh</w:t>
      </w:r>
      <w:proofErr w:type="spellEnd"/>
      <w:r>
        <w:rPr>
          <w:rFonts w:ascii="Cambria" w:hAnsi="Cambria" w:cs="Cambria"/>
          <w:lang w:eastAsia="en-US"/>
        </w:rPr>
        <w:t xml:space="preserve"> 12:</w:t>
      </w:r>
      <w:r w:rsidR="00BD43C3">
        <w:rPr>
          <w:rFonts w:ascii="Cambria" w:hAnsi="Cambria" w:cs="Cambria"/>
          <w:lang w:eastAsia="en-US"/>
        </w:rPr>
        <w:t>30</w:t>
      </w:r>
      <w:r w:rsidR="00DD109F">
        <w:rPr>
          <w:rFonts w:ascii="Cambria" w:hAnsi="Cambria" w:cs="Cambria"/>
          <w:lang w:eastAsia="en-US"/>
        </w:rPr>
        <w:t>PM</w:t>
      </w:r>
      <w:r>
        <w:rPr>
          <w:rFonts w:ascii="Cambria" w:hAnsi="Cambria" w:cs="Cambria"/>
          <w:lang w:eastAsia="en-US"/>
        </w:rPr>
        <w:t>–</w:t>
      </w:r>
      <w:r w:rsidR="00BD43C3">
        <w:rPr>
          <w:rFonts w:ascii="Cambria" w:hAnsi="Cambria" w:cs="Cambria"/>
          <w:lang w:eastAsia="en-US"/>
        </w:rPr>
        <w:t>1:0</w:t>
      </w:r>
      <w:r>
        <w:rPr>
          <w:rFonts w:ascii="Cambria" w:hAnsi="Cambria" w:cs="Cambria"/>
          <w:lang w:eastAsia="en-US"/>
        </w:rPr>
        <w:t>0PM</w:t>
      </w:r>
    </w:p>
    <w:p w:rsidR="009D6C51" w:rsidRDefault="009D6C51" w:rsidP="009D6C51">
      <w:pPr>
        <w:autoSpaceDE w:val="0"/>
        <w:autoSpaceDN w:val="0"/>
        <w:adjustRightInd w:val="0"/>
        <w:ind w:left="720" w:firstLine="720"/>
        <w:rPr>
          <w:rFonts w:ascii="Cambria" w:hAnsi="Cambria" w:cs="Cambria"/>
          <w:lang w:eastAsia="en-US"/>
        </w:rPr>
      </w:pPr>
      <w:r>
        <w:rPr>
          <w:rFonts w:ascii="Cambria" w:hAnsi="Cambria" w:cs="Cambria"/>
          <w:lang w:eastAsia="en-US"/>
        </w:rPr>
        <w:t>OR by appointment</w:t>
      </w:r>
    </w:p>
    <w:p w:rsidR="009D6C51" w:rsidRDefault="009D6C51" w:rsidP="009D6C51">
      <w:pPr>
        <w:autoSpaceDE w:val="0"/>
        <w:autoSpaceDN w:val="0"/>
        <w:adjustRightInd w:val="0"/>
        <w:rPr>
          <w:rFonts w:ascii="Cambria" w:hAnsi="Cambria" w:cs="Cambria"/>
          <w:lang w:eastAsia="en-US"/>
        </w:rPr>
      </w:pPr>
      <w:r>
        <w:rPr>
          <w:rFonts w:ascii="Cambria-Bold" w:hAnsi="Cambria-Bold" w:cs="Cambria-Bold"/>
          <w:b/>
          <w:bCs/>
          <w:lang w:eastAsia="en-US"/>
        </w:rPr>
        <w:lastRenderedPageBreak/>
        <w:t xml:space="preserve">Class Times: </w:t>
      </w:r>
      <w:proofErr w:type="spellStart"/>
      <w:r w:rsidRPr="00A0488E">
        <w:rPr>
          <w:rFonts w:ascii="Cambria" w:hAnsi="Cambria" w:cs="Cambria"/>
          <w:lang w:eastAsia="en-US"/>
        </w:rPr>
        <w:t>TuTh</w:t>
      </w:r>
      <w:proofErr w:type="spellEnd"/>
      <w:r w:rsidRPr="00A0488E">
        <w:rPr>
          <w:rFonts w:ascii="Cambria" w:hAnsi="Cambria" w:cs="Cambria"/>
          <w:lang w:eastAsia="en-US"/>
        </w:rPr>
        <w:t xml:space="preserve"> 1:30PM - 2:45PM</w:t>
      </w:r>
    </w:p>
    <w:p w:rsidR="009D6C51" w:rsidRDefault="009B3889" w:rsidP="009D6C51">
      <w:pPr>
        <w:autoSpaceDE w:val="0"/>
        <w:autoSpaceDN w:val="0"/>
        <w:adjustRightInd w:val="0"/>
        <w:rPr>
          <w:rFonts w:ascii="Cambria" w:hAnsi="Cambria" w:cs="Cambria"/>
          <w:lang w:eastAsia="en-US"/>
        </w:rPr>
      </w:pPr>
      <w:r>
        <w:rPr>
          <w:rFonts w:ascii="Cambria-Bold" w:hAnsi="Cambria-Bold" w:cs="Cambria-Bold"/>
          <w:b/>
          <w:bCs/>
          <w:lang w:eastAsia="en-US"/>
        </w:rPr>
        <w:t xml:space="preserve">Class </w:t>
      </w:r>
      <w:r w:rsidR="009D6C51">
        <w:rPr>
          <w:rFonts w:ascii="Cambria-Bold" w:hAnsi="Cambria-Bold" w:cs="Cambria-Bold"/>
          <w:b/>
          <w:bCs/>
          <w:lang w:eastAsia="en-US"/>
        </w:rPr>
        <w:t xml:space="preserve">Location: </w:t>
      </w:r>
      <w:r w:rsidR="009D6C51">
        <w:rPr>
          <w:rStyle w:val="pslongeditbox"/>
        </w:rPr>
        <w:t>Bell Tower 1688</w:t>
      </w:r>
    </w:p>
    <w:p w:rsidR="009D6C51" w:rsidRDefault="009D6C51" w:rsidP="009D6C51">
      <w:pPr>
        <w:autoSpaceDE w:val="0"/>
        <w:autoSpaceDN w:val="0"/>
        <w:adjustRightInd w:val="0"/>
        <w:rPr>
          <w:rFonts w:ascii="Cambria" w:hAnsi="Cambria" w:cs="Cambria"/>
          <w:lang w:eastAsia="en-US"/>
        </w:rPr>
      </w:pPr>
      <w:r>
        <w:rPr>
          <w:rFonts w:ascii="Cambria-Bold" w:hAnsi="Cambria-Bold" w:cs="Cambria-Bold"/>
          <w:b/>
          <w:bCs/>
          <w:lang w:eastAsia="en-US"/>
        </w:rPr>
        <w:t xml:space="preserve">Office: </w:t>
      </w:r>
      <w:r>
        <w:rPr>
          <w:rFonts w:ascii="Cambria" w:hAnsi="Cambria" w:cs="Cambria"/>
          <w:lang w:eastAsia="en-US"/>
        </w:rPr>
        <w:t>Sage Hall 2128</w:t>
      </w:r>
    </w:p>
    <w:p w:rsidR="009D6C51" w:rsidRDefault="009D6C51" w:rsidP="006253B2">
      <w:pPr>
        <w:autoSpaceDE w:val="0"/>
        <w:autoSpaceDN w:val="0"/>
        <w:adjustRightInd w:val="0"/>
        <w:rPr>
          <w:rFonts w:ascii="Cambria" w:hAnsi="Cambria" w:cs="Cambria"/>
          <w:sz w:val="32"/>
          <w:szCs w:val="32"/>
          <w:lang w:eastAsia="en-US"/>
        </w:rPr>
        <w:sectPr w:rsidR="009D6C51" w:rsidSect="009D6C51">
          <w:type w:val="continuous"/>
          <w:pgSz w:w="12240" w:h="15840"/>
          <w:pgMar w:top="1440" w:right="1800" w:bottom="1440" w:left="1800" w:header="720" w:footer="720" w:gutter="0"/>
          <w:cols w:num="2" w:space="720"/>
          <w:docGrid w:linePitch="360"/>
        </w:sectPr>
      </w:pPr>
    </w:p>
    <w:p w:rsidR="006253B2" w:rsidRDefault="006253B2" w:rsidP="006253B2">
      <w:pPr>
        <w:autoSpaceDE w:val="0"/>
        <w:autoSpaceDN w:val="0"/>
        <w:adjustRightInd w:val="0"/>
        <w:rPr>
          <w:rFonts w:ascii="Cambria" w:hAnsi="Cambria" w:cs="Cambria"/>
          <w:sz w:val="32"/>
          <w:szCs w:val="32"/>
          <w:lang w:eastAsia="en-US"/>
        </w:rPr>
      </w:pPr>
    </w:p>
    <w:p w:rsidR="006253B2" w:rsidRPr="00BA7837" w:rsidRDefault="006253B2" w:rsidP="006253B2">
      <w:pPr>
        <w:autoSpaceDE w:val="0"/>
        <w:autoSpaceDN w:val="0"/>
        <w:adjustRightInd w:val="0"/>
        <w:rPr>
          <w:rFonts w:asciiTheme="majorHAnsi" w:hAnsiTheme="majorHAnsi" w:cs="Cambria"/>
          <w:sz w:val="32"/>
          <w:szCs w:val="32"/>
          <w:u w:val="single"/>
          <w:lang w:eastAsia="en-US"/>
        </w:rPr>
      </w:pPr>
      <w:r w:rsidRPr="00BA7837">
        <w:rPr>
          <w:rFonts w:asciiTheme="majorHAnsi" w:hAnsiTheme="majorHAnsi" w:cs="Cambria"/>
          <w:sz w:val="32"/>
          <w:szCs w:val="32"/>
          <w:u w:val="single"/>
          <w:lang w:eastAsia="en-US"/>
        </w:rPr>
        <w:t>Course Information</w:t>
      </w:r>
    </w:p>
    <w:p w:rsidR="006253B2" w:rsidRPr="00BA7837" w:rsidRDefault="006253B2" w:rsidP="006253B2">
      <w:pPr>
        <w:autoSpaceDE w:val="0"/>
        <w:autoSpaceDN w:val="0"/>
        <w:adjustRightInd w:val="0"/>
        <w:rPr>
          <w:rFonts w:asciiTheme="majorHAnsi" w:hAnsiTheme="majorHAnsi" w:cs="Cambria-Bold"/>
          <w:b/>
          <w:bCs/>
          <w:lang w:eastAsia="en-US"/>
        </w:rPr>
      </w:pPr>
    </w:p>
    <w:p w:rsidR="00BA7837" w:rsidRPr="00BA7837" w:rsidRDefault="00BA7837" w:rsidP="00BA7837">
      <w:pPr>
        <w:autoSpaceDE w:val="0"/>
        <w:autoSpaceDN w:val="0"/>
        <w:adjustRightInd w:val="0"/>
        <w:rPr>
          <w:rFonts w:asciiTheme="majorHAnsi" w:hAnsiTheme="majorHAnsi" w:cs="Cambria-Bold"/>
          <w:b/>
          <w:bCs/>
          <w:lang w:eastAsia="en-US"/>
        </w:rPr>
      </w:pPr>
      <w:r w:rsidRPr="00BA7837">
        <w:rPr>
          <w:rFonts w:asciiTheme="majorHAnsi" w:hAnsiTheme="majorHAnsi" w:cs="Cambria-Bold"/>
          <w:b/>
          <w:bCs/>
          <w:lang w:eastAsia="en-US"/>
        </w:rPr>
        <w:t>Catalog Course Description</w:t>
      </w:r>
    </w:p>
    <w:p w:rsidR="00BA7837" w:rsidRPr="00BA7837" w:rsidRDefault="00BA7837" w:rsidP="00BA7837">
      <w:pPr>
        <w:autoSpaceDE w:val="0"/>
        <w:autoSpaceDN w:val="0"/>
        <w:adjustRightInd w:val="0"/>
        <w:rPr>
          <w:rFonts w:asciiTheme="majorHAnsi" w:hAnsiTheme="majorHAnsi" w:cs="Cambria-Bold"/>
          <w:b/>
          <w:bCs/>
          <w:lang w:eastAsia="en-US"/>
        </w:rPr>
      </w:pPr>
    </w:p>
    <w:p w:rsidR="0078338C" w:rsidRPr="008858FE" w:rsidRDefault="00BA7837" w:rsidP="00377A9F">
      <w:pPr>
        <w:autoSpaceDE w:val="0"/>
        <w:autoSpaceDN w:val="0"/>
        <w:adjustRightInd w:val="0"/>
        <w:rPr>
          <w:rFonts w:asciiTheme="majorHAnsi" w:hAnsiTheme="majorHAnsi" w:cs="Cambria-Bold"/>
          <w:bCs/>
          <w:sz w:val="22"/>
          <w:szCs w:val="22"/>
          <w:lang w:eastAsia="en-US"/>
        </w:rPr>
      </w:pPr>
      <w:proofErr w:type="gramStart"/>
      <w:r w:rsidRPr="008858FE">
        <w:rPr>
          <w:rFonts w:asciiTheme="majorHAnsi" w:hAnsiTheme="majorHAnsi" w:cs="Cambria-Bold"/>
          <w:bCs/>
          <w:sz w:val="22"/>
          <w:szCs w:val="22"/>
          <w:lang w:eastAsia="en-US"/>
        </w:rPr>
        <w:t>Study of the workings of the economy.</w:t>
      </w:r>
      <w:proofErr w:type="gramEnd"/>
      <w:r w:rsidRPr="008858FE">
        <w:rPr>
          <w:rFonts w:asciiTheme="majorHAnsi" w:hAnsiTheme="majorHAnsi" w:cs="Cambria-Bold"/>
          <w:bCs/>
          <w:sz w:val="22"/>
          <w:szCs w:val="22"/>
          <w:lang w:eastAsia="en-US"/>
        </w:rPr>
        <w:t xml:space="preserve"> Topics include national income accounting, business cycles, employment and unemployment, inflation, economic growth, financial institutions, fiscal and monetary policy, and international trade.</w:t>
      </w:r>
      <w:r w:rsidR="00377A9F" w:rsidRPr="008858FE">
        <w:rPr>
          <w:rFonts w:asciiTheme="majorHAnsi" w:hAnsiTheme="majorHAnsi" w:cs="Cambria-Bold"/>
          <w:bCs/>
          <w:sz w:val="22"/>
          <w:szCs w:val="22"/>
          <w:lang w:eastAsia="en-US"/>
        </w:rPr>
        <w:t xml:space="preserve">  </w:t>
      </w:r>
    </w:p>
    <w:p w:rsidR="00BA7837" w:rsidRPr="008858FE" w:rsidRDefault="00377A9F" w:rsidP="00377A9F">
      <w:pPr>
        <w:autoSpaceDE w:val="0"/>
        <w:autoSpaceDN w:val="0"/>
        <w:adjustRightInd w:val="0"/>
        <w:rPr>
          <w:rFonts w:asciiTheme="majorHAnsi" w:hAnsiTheme="majorHAnsi" w:cs="Cambria-Bold"/>
          <w:bCs/>
          <w:sz w:val="22"/>
          <w:szCs w:val="22"/>
          <w:lang w:eastAsia="en-US"/>
        </w:rPr>
      </w:pPr>
      <w:r w:rsidRPr="008858FE">
        <w:rPr>
          <w:rFonts w:asciiTheme="majorHAnsi" w:hAnsiTheme="majorHAnsi" w:cs="Cambria-Bold"/>
          <w:bCs/>
          <w:i/>
          <w:iCs/>
          <w:sz w:val="22"/>
          <w:szCs w:val="22"/>
          <w:lang w:eastAsia="en-US"/>
        </w:rPr>
        <w:t>Gen</w:t>
      </w:r>
      <w:r w:rsidR="0078338C" w:rsidRPr="008858FE">
        <w:rPr>
          <w:rFonts w:asciiTheme="majorHAnsi" w:hAnsiTheme="majorHAnsi" w:cs="Cambria-Bold"/>
          <w:bCs/>
          <w:i/>
          <w:iCs/>
          <w:sz w:val="22"/>
          <w:szCs w:val="22"/>
          <w:lang w:eastAsia="en-US"/>
        </w:rPr>
        <w:t xml:space="preserve">eral </w:t>
      </w:r>
      <w:r w:rsidRPr="008858FE">
        <w:rPr>
          <w:rFonts w:asciiTheme="majorHAnsi" w:hAnsiTheme="majorHAnsi" w:cs="Cambria-Bold"/>
          <w:bCs/>
          <w:i/>
          <w:iCs/>
          <w:sz w:val="22"/>
          <w:szCs w:val="22"/>
          <w:lang w:eastAsia="en-US"/>
        </w:rPr>
        <w:t>Ed</w:t>
      </w:r>
      <w:r w:rsidR="0078338C" w:rsidRPr="008858FE">
        <w:rPr>
          <w:rFonts w:asciiTheme="majorHAnsi" w:hAnsiTheme="majorHAnsi" w:cs="Cambria-Bold"/>
          <w:bCs/>
          <w:i/>
          <w:iCs/>
          <w:sz w:val="22"/>
          <w:szCs w:val="22"/>
          <w:lang w:eastAsia="en-US"/>
        </w:rPr>
        <w:t>ucation Requirement</w:t>
      </w:r>
      <w:r w:rsidRPr="008858FE">
        <w:rPr>
          <w:rFonts w:asciiTheme="majorHAnsi" w:hAnsiTheme="majorHAnsi" w:cs="Cambria-Bold"/>
          <w:bCs/>
          <w:i/>
          <w:iCs/>
          <w:sz w:val="22"/>
          <w:szCs w:val="22"/>
          <w:lang w:eastAsia="en-US"/>
        </w:rPr>
        <w:t>:</w:t>
      </w:r>
      <w:r w:rsidR="0078338C" w:rsidRPr="008858FE">
        <w:rPr>
          <w:rFonts w:asciiTheme="majorHAnsi" w:hAnsiTheme="majorHAnsi" w:cs="Cambria-Bold"/>
          <w:bCs/>
          <w:i/>
          <w:iCs/>
          <w:sz w:val="22"/>
          <w:szCs w:val="22"/>
          <w:lang w:eastAsia="en-US"/>
        </w:rPr>
        <w:t xml:space="preserve"> </w:t>
      </w:r>
      <w:r w:rsidR="0078338C" w:rsidRPr="008858FE">
        <w:rPr>
          <w:rFonts w:asciiTheme="majorHAnsi" w:hAnsiTheme="majorHAnsi" w:cs="Cambria-Bold"/>
          <w:bCs/>
          <w:iCs/>
          <w:sz w:val="22"/>
          <w:szCs w:val="22"/>
          <w:lang w:eastAsia="en-US"/>
        </w:rPr>
        <w:t>Category</w:t>
      </w:r>
      <w:r w:rsidRPr="008858FE">
        <w:rPr>
          <w:rFonts w:asciiTheme="majorHAnsi" w:hAnsiTheme="majorHAnsi" w:cs="Cambria-Bold"/>
          <w:bCs/>
          <w:iCs/>
          <w:sz w:val="22"/>
          <w:szCs w:val="22"/>
          <w:lang w:eastAsia="en-US"/>
        </w:rPr>
        <w:t xml:space="preserve"> D</w:t>
      </w:r>
      <w:r w:rsidR="0078338C" w:rsidRPr="008858FE">
        <w:rPr>
          <w:rFonts w:asciiTheme="majorHAnsi" w:hAnsiTheme="majorHAnsi" w:cs="Cambria-Bold"/>
          <w:bCs/>
          <w:iCs/>
          <w:sz w:val="22"/>
          <w:szCs w:val="22"/>
          <w:lang w:eastAsia="en-US"/>
        </w:rPr>
        <w:t xml:space="preserve"> (Social Perspectives)</w:t>
      </w:r>
      <w:r w:rsidRPr="008858FE">
        <w:rPr>
          <w:rFonts w:asciiTheme="majorHAnsi" w:hAnsiTheme="majorHAnsi" w:cs="Cambria-Bold"/>
          <w:bCs/>
          <w:iCs/>
          <w:sz w:val="22"/>
          <w:szCs w:val="22"/>
          <w:lang w:eastAsia="en-US"/>
        </w:rPr>
        <w:t xml:space="preserve"> </w:t>
      </w:r>
      <w:r w:rsidR="00BA7837" w:rsidRPr="008858FE">
        <w:rPr>
          <w:rFonts w:asciiTheme="majorHAnsi" w:hAnsiTheme="majorHAnsi" w:cs="Cambria-Bold"/>
          <w:bCs/>
          <w:sz w:val="22"/>
          <w:szCs w:val="22"/>
          <w:lang w:eastAsia="en-US"/>
        </w:rPr>
        <w:t xml:space="preserve">   </w:t>
      </w:r>
    </w:p>
    <w:p w:rsidR="00BA7837" w:rsidRPr="00BA7837" w:rsidRDefault="00BA7837" w:rsidP="00BA7837">
      <w:pPr>
        <w:autoSpaceDE w:val="0"/>
        <w:autoSpaceDN w:val="0"/>
        <w:adjustRightInd w:val="0"/>
        <w:rPr>
          <w:rFonts w:asciiTheme="majorHAnsi" w:hAnsiTheme="majorHAnsi" w:cs="Cambria-Bold"/>
          <w:bCs/>
          <w:lang w:eastAsia="en-US"/>
        </w:rPr>
      </w:pPr>
    </w:p>
    <w:p w:rsidR="00BA7837" w:rsidRPr="00BA7837" w:rsidRDefault="00BA7837" w:rsidP="00BA7837">
      <w:pPr>
        <w:autoSpaceDE w:val="0"/>
        <w:autoSpaceDN w:val="0"/>
        <w:adjustRightInd w:val="0"/>
        <w:rPr>
          <w:rFonts w:asciiTheme="majorHAnsi" w:hAnsiTheme="majorHAnsi" w:cs="Cambria-Bold"/>
          <w:b/>
          <w:bCs/>
          <w:lang w:eastAsia="en-US"/>
        </w:rPr>
      </w:pPr>
      <w:r w:rsidRPr="00BA7837">
        <w:rPr>
          <w:rFonts w:asciiTheme="majorHAnsi" w:hAnsiTheme="majorHAnsi" w:cs="Cambria-Bold"/>
          <w:b/>
          <w:bCs/>
          <w:lang w:eastAsia="en-US"/>
        </w:rPr>
        <w:t xml:space="preserve">Official Course Learning Objectives </w:t>
      </w:r>
    </w:p>
    <w:p w:rsidR="00BA7837" w:rsidRPr="00BA7837" w:rsidRDefault="00BA7837" w:rsidP="00BA7837">
      <w:pPr>
        <w:autoSpaceDE w:val="0"/>
        <w:autoSpaceDN w:val="0"/>
        <w:adjustRightInd w:val="0"/>
        <w:rPr>
          <w:rFonts w:asciiTheme="majorHAnsi" w:hAnsiTheme="majorHAnsi" w:cs="Cambria-Bold"/>
          <w:bCs/>
          <w:lang w:eastAsia="en-US"/>
        </w:rPr>
      </w:pPr>
    </w:p>
    <w:p w:rsidR="00BA7837" w:rsidRPr="008858FE" w:rsidRDefault="00BA7837" w:rsidP="00BA7837">
      <w:pPr>
        <w:autoSpaceDE w:val="0"/>
        <w:autoSpaceDN w:val="0"/>
        <w:adjustRightInd w:val="0"/>
        <w:rPr>
          <w:rFonts w:asciiTheme="majorHAnsi" w:hAnsiTheme="majorHAnsi" w:cs="Cambria-Bold"/>
          <w:bCs/>
          <w:sz w:val="22"/>
          <w:szCs w:val="22"/>
          <w:lang w:eastAsia="en-US"/>
        </w:rPr>
      </w:pPr>
      <w:r w:rsidRPr="008858FE">
        <w:rPr>
          <w:rFonts w:asciiTheme="majorHAnsi" w:hAnsiTheme="majorHAnsi" w:cs="Cambria-Bold"/>
          <w:bCs/>
          <w:sz w:val="22"/>
          <w:szCs w:val="22"/>
          <w:lang w:eastAsia="en-US"/>
        </w:rPr>
        <w:t xml:space="preserve">Students who successfully complete this course will be able to: </w:t>
      </w:r>
    </w:p>
    <w:p w:rsidR="00BA7837" w:rsidRPr="008858FE" w:rsidRDefault="00BA7837" w:rsidP="00BA7837">
      <w:pPr>
        <w:autoSpaceDE w:val="0"/>
        <w:autoSpaceDN w:val="0"/>
        <w:adjustRightInd w:val="0"/>
        <w:rPr>
          <w:rFonts w:asciiTheme="majorHAnsi" w:hAnsiTheme="majorHAnsi" w:cs="Cambria-Bold"/>
          <w:bCs/>
          <w:sz w:val="22"/>
          <w:szCs w:val="22"/>
          <w:lang w:eastAsia="en-US"/>
        </w:rPr>
      </w:pPr>
    </w:p>
    <w:p w:rsidR="00BA7837" w:rsidRPr="008858FE" w:rsidRDefault="00BA7837" w:rsidP="00BA7837">
      <w:pPr>
        <w:autoSpaceDE w:val="0"/>
        <w:autoSpaceDN w:val="0"/>
        <w:adjustRightInd w:val="0"/>
        <w:rPr>
          <w:rFonts w:asciiTheme="majorHAnsi" w:hAnsiTheme="majorHAnsi" w:cs="Cambria-Bold"/>
          <w:bCs/>
          <w:sz w:val="22"/>
          <w:szCs w:val="22"/>
          <w:lang w:eastAsia="en-US"/>
        </w:rPr>
      </w:pPr>
      <w:r w:rsidRPr="008858FE">
        <w:rPr>
          <w:rFonts w:asciiTheme="majorHAnsi" w:hAnsiTheme="majorHAnsi" w:cs="Cambria-Bold"/>
          <w:bCs/>
          <w:sz w:val="22"/>
          <w:szCs w:val="22"/>
          <w:lang w:eastAsia="en-US"/>
        </w:rPr>
        <w:t xml:space="preserve">•     Explain the workings of the national economy </w:t>
      </w:r>
    </w:p>
    <w:p w:rsidR="00BA7837" w:rsidRPr="008858FE" w:rsidRDefault="00BA7837" w:rsidP="00BA7837">
      <w:pPr>
        <w:autoSpaceDE w:val="0"/>
        <w:autoSpaceDN w:val="0"/>
        <w:adjustRightInd w:val="0"/>
        <w:rPr>
          <w:rFonts w:asciiTheme="majorHAnsi" w:hAnsiTheme="majorHAnsi" w:cs="Cambria-Bold"/>
          <w:bCs/>
          <w:sz w:val="22"/>
          <w:szCs w:val="22"/>
          <w:lang w:eastAsia="en-US"/>
        </w:rPr>
      </w:pPr>
      <w:r w:rsidRPr="008858FE">
        <w:rPr>
          <w:rFonts w:asciiTheme="majorHAnsi" w:hAnsiTheme="majorHAnsi" w:cs="Cambria-Bold"/>
          <w:bCs/>
          <w:sz w:val="22"/>
          <w:szCs w:val="22"/>
          <w:lang w:eastAsia="en-US"/>
        </w:rPr>
        <w:t xml:space="preserve">•     Describe and apply the scientific method to economic behavior </w:t>
      </w:r>
    </w:p>
    <w:p w:rsidR="00BA7837" w:rsidRPr="008858FE" w:rsidRDefault="00BA7837" w:rsidP="00BA7837">
      <w:pPr>
        <w:autoSpaceDE w:val="0"/>
        <w:autoSpaceDN w:val="0"/>
        <w:adjustRightInd w:val="0"/>
        <w:rPr>
          <w:rFonts w:asciiTheme="majorHAnsi" w:hAnsiTheme="majorHAnsi" w:cs="Cambria-Bold"/>
          <w:bCs/>
          <w:sz w:val="22"/>
          <w:szCs w:val="22"/>
          <w:lang w:eastAsia="en-US"/>
        </w:rPr>
      </w:pPr>
      <w:r w:rsidRPr="008858FE">
        <w:rPr>
          <w:rFonts w:asciiTheme="majorHAnsi" w:hAnsiTheme="majorHAnsi" w:cs="Cambria-Bold"/>
          <w:bCs/>
          <w:sz w:val="22"/>
          <w:szCs w:val="22"/>
          <w:lang w:eastAsia="en-US"/>
        </w:rPr>
        <w:t xml:space="preserve">•     Interpret aggregate measures of economic activity </w:t>
      </w:r>
    </w:p>
    <w:p w:rsidR="00BA7837" w:rsidRPr="008858FE" w:rsidRDefault="00BA7837" w:rsidP="00BA7837">
      <w:pPr>
        <w:autoSpaceDE w:val="0"/>
        <w:autoSpaceDN w:val="0"/>
        <w:adjustRightInd w:val="0"/>
        <w:rPr>
          <w:rFonts w:asciiTheme="majorHAnsi" w:hAnsiTheme="majorHAnsi" w:cs="Cambria-Bold"/>
          <w:bCs/>
          <w:sz w:val="22"/>
          <w:szCs w:val="22"/>
          <w:lang w:eastAsia="en-US"/>
        </w:rPr>
      </w:pPr>
      <w:r w:rsidRPr="008858FE">
        <w:rPr>
          <w:rFonts w:asciiTheme="majorHAnsi" w:hAnsiTheme="majorHAnsi" w:cs="Cambria-Bold"/>
          <w:bCs/>
          <w:sz w:val="22"/>
          <w:szCs w:val="22"/>
          <w:lang w:eastAsia="en-US"/>
        </w:rPr>
        <w:t xml:space="preserve">•     Describe the problems of unemployment and inflation </w:t>
      </w:r>
    </w:p>
    <w:p w:rsidR="00BA7837" w:rsidRPr="008858FE" w:rsidRDefault="00BA7837" w:rsidP="00BA7837">
      <w:pPr>
        <w:autoSpaceDE w:val="0"/>
        <w:autoSpaceDN w:val="0"/>
        <w:adjustRightInd w:val="0"/>
        <w:rPr>
          <w:rFonts w:asciiTheme="majorHAnsi" w:hAnsiTheme="majorHAnsi" w:cs="Cambria-Bold"/>
          <w:bCs/>
          <w:sz w:val="22"/>
          <w:szCs w:val="22"/>
          <w:lang w:eastAsia="en-US"/>
        </w:rPr>
      </w:pPr>
      <w:r w:rsidRPr="008858FE">
        <w:rPr>
          <w:rFonts w:asciiTheme="majorHAnsi" w:hAnsiTheme="majorHAnsi" w:cs="Cambria-Bold"/>
          <w:bCs/>
          <w:sz w:val="22"/>
          <w:szCs w:val="22"/>
          <w:lang w:eastAsia="en-US"/>
        </w:rPr>
        <w:t xml:space="preserve">•     Evaluate the costs and benefits of alternative forms of public policy </w:t>
      </w:r>
    </w:p>
    <w:p w:rsidR="006253B2" w:rsidRPr="008858FE" w:rsidRDefault="006253B2" w:rsidP="006253B2">
      <w:pPr>
        <w:autoSpaceDE w:val="0"/>
        <w:autoSpaceDN w:val="0"/>
        <w:adjustRightInd w:val="0"/>
        <w:rPr>
          <w:rFonts w:ascii="Cambria-Bold" w:hAnsi="Cambria-Bold" w:cs="Cambria-Bold"/>
          <w:b/>
          <w:bCs/>
          <w:sz w:val="22"/>
          <w:szCs w:val="22"/>
          <w:lang w:eastAsia="en-US"/>
        </w:rPr>
      </w:pPr>
    </w:p>
    <w:p w:rsidR="00853B96" w:rsidRPr="008858FE" w:rsidRDefault="00853B96" w:rsidP="00853B96">
      <w:pPr>
        <w:autoSpaceDE w:val="0"/>
        <w:autoSpaceDN w:val="0"/>
        <w:adjustRightInd w:val="0"/>
        <w:rPr>
          <w:rFonts w:asciiTheme="majorHAnsi" w:hAnsiTheme="majorHAnsi" w:cs="Cambria-Bold"/>
          <w:bCs/>
          <w:sz w:val="22"/>
          <w:szCs w:val="22"/>
          <w:lang w:eastAsia="en-US" w:bidi="en-US"/>
        </w:rPr>
      </w:pPr>
      <w:r w:rsidRPr="008858FE">
        <w:rPr>
          <w:rFonts w:asciiTheme="majorHAnsi" w:hAnsiTheme="majorHAnsi" w:cs="Cambria-Bold"/>
          <w:bCs/>
          <w:sz w:val="22"/>
          <w:szCs w:val="22"/>
          <w:lang w:eastAsia="en-US" w:bidi="en-US"/>
        </w:rPr>
        <w:t>In addition, as a General Education course, this course also seeks to:</w:t>
      </w:r>
    </w:p>
    <w:p w:rsidR="00853B96" w:rsidRPr="008858FE" w:rsidRDefault="00853B96" w:rsidP="00853B96">
      <w:pPr>
        <w:autoSpaceDE w:val="0"/>
        <w:autoSpaceDN w:val="0"/>
        <w:adjustRightInd w:val="0"/>
        <w:rPr>
          <w:rFonts w:asciiTheme="majorHAnsi" w:hAnsiTheme="majorHAnsi" w:cs="Cambria-Bold"/>
          <w:bCs/>
          <w:sz w:val="22"/>
          <w:szCs w:val="22"/>
          <w:lang w:eastAsia="en-US" w:bidi="en-US"/>
        </w:rPr>
      </w:pPr>
    </w:p>
    <w:p w:rsidR="00853B96" w:rsidRPr="008858FE" w:rsidRDefault="00853B96" w:rsidP="00853B96">
      <w:pPr>
        <w:numPr>
          <w:ilvl w:val="0"/>
          <w:numId w:val="1"/>
        </w:numPr>
        <w:autoSpaceDE w:val="0"/>
        <w:autoSpaceDN w:val="0"/>
        <w:adjustRightInd w:val="0"/>
        <w:rPr>
          <w:rFonts w:asciiTheme="majorHAnsi" w:hAnsiTheme="majorHAnsi" w:cs="Cambria-Bold"/>
          <w:bCs/>
          <w:sz w:val="22"/>
          <w:szCs w:val="22"/>
          <w:lang w:eastAsia="en-US" w:bidi="en-US"/>
        </w:rPr>
      </w:pPr>
      <w:r w:rsidRPr="008858FE">
        <w:rPr>
          <w:rFonts w:asciiTheme="majorHAnsi" w:hAnsiTheme="majorHAnsi" w:cs="Cambria-Bold"/>
          <w:bCs/>
          <w:sz w:val="22"/>
          <w:szCs w:val="22"/>
          <w:lang w:eastAsia="en-US" w:bidi="en-US"/>
        </w:rPr>
        <w:t xml:space="preserve">Foster an ability to think clearly and logically; </w:t>
      </w:r>
    </w:p>
    <w:p w:rsidR="00853B96" w:rsidRPr="008858FE" w:rsidRDefault="00853B96" w:rsidP="00853B96">
      <w:pPr>
        <w:numPr>
          <w:ilvl w:val="0"/>
          <w:numId w:val="1"/>
        </w:numPr>
        <w:autoSpaceDE w:val="0"/>
        <w:autoSpaceDN w:val="0"/>
        <w:adjustRightInd w:val="0"/>
        <w:rPr>
          <w:rFonts w:asciiTheme="majorHAnsi" w:hAnsiTheme="majorHAnsi" w:cs="Cambria-Bold"/>
          <w:bCs/>
          <w:sz w:val="22"/>
          <w:szCs w:val="22"/>
          <w:lang w:eastAsia="en-US" w:bidi="en-US"/>
        </w:rPr>
      </w:pPr>
      <w:r w:rsidRPr="008858FE">
        <w:rPr>
          <w:rFonts w:asciiTheme="majorHAnsi" w:hAnsiTheme="majorHAnsi" w:cs="Cambria-Bold"/>
          <w:bCs/>
          <w:sz w:val="22"/>
          <w:szCs w:val="22"/>
          <w:lang w:eastAsia="en-US" w:bidi="en-US"/>
        </w:rPr>
        <w:t xml:space="preserve">Prepare students to find and critically examine information; </w:t>
      </w:r>
    </w:p>
    <w:p w:rsidR="00853B96" w:rsidRPr="008858FE" w:rsidRDefault="00853B96" w:rsidP="00853B96">
      <w:pPr>
        <w:numPr>
          <w:ilvl w:val="0"/>
          <w:numId w:val="1"/>
        </w:numPr>
        <w:autoSpaceDE w:val="0"/>
        <w:autoSpaceDN w:val="0"/>
        <w:adjustRightInd w:val="0"/>
        <w:rPr>
          <w:rFonts w:asciiTheme="majorHAnsi" w:hAnsiTheme="majorHAnsi" w:cs="Cambria-Bold"/>
          <w:bCs/>
          <w:sz w:val="22"/>
          <w:szCs w:val="22"/>
          <w:lang w:eastAsia="en-US" w:bidi="en-US"/>
        </w:rPr>
      </w:pPr>
      <w:r w:rsidRPr="008858FE">
        <w:rPr>
          <w:rFonts w:asciiTheme="majorHAnsi" w:hAnsiTheme="majorHAnsi" w:cs="Cambria-Bold"/>
          <w:bCs/>
          <w:sz w:val="22"/>
          <w:szCs w:val="22"/>
          <w:lang w:eastAsia="en-US" w:bidi="en-US"/>
        </w:rPr>
        <w:t xml:space="preserve">Communicate at an appropriate level in both oral and written forms; </w:t>
      </w:r>
    </w:p>
    <w:p w:rsidR="00853B96" w:rsidRPr="008858FE" w:rsidRDefault="00853B96" w:rsidP="00853B96">
      <w:pPr>
        <w:numPr>
          <w:ilvl w:val="0"/>
          <w:numId w:val="1"/>
        </w:numPr>
        <w:autoSpaceDE w:val="0"/>
        <w:autoSpaceDN w:val="0"/>
        <w:adjustRightInd w:val="0"/>
        <w:rPr>
          <w:rFonts w:asciiTheme="majorHAnsi" w:hAnsiTheme="majorHAnsi" w:cs="Cambria-Bold"/>
          <w:bCs/>
          <w:sz w:val="22"/>
          <w:szCs w:val="22"/>
          <w:lang w:eastAsia="en-US" w:bidi="en-US"/>
        </w:rPr>
      </w:pPr>
      <w:r w:rsidRPr="008858FE">
        <w:rPr>
          <w:rFonts w:asciiTheme="majorHAnsi" w:hAnsiTheme="majorHAnsi" w:cs="Cambria-Bold"/>
          <w:bCs/>
          <w:sz w:val="22"/>
          <w:szCs w:val="22"/>
          <w:lang w:eastAsia="en-US" w:bidi="en-US"/>
        </w:rPr>
        <w:t xml:space="preserve">Acquaint students with the physical universe and its life forms and to impart an understanding of scientific methodology and of mathematical concepts and quantitative reasoning; </w:t>
      </w:r>
    </w:p>
    <w:p w:rsidR="00853B96" w:rsidRPr="008858FE" w:rsidRDefault="00853B96" w:rsidP="00853B96">
      <w:pPr>
        <w:numPr>
          <w:ilvl w:val="0"/>
          <w:numId w:val="1"/>
        </w:numPr>
        <w:autoSpaceDE w:val="0"/>
        <w:autoSpaceDN w:val="0"/>
        <w:adjustRightInd w:val="0"/>
        <w:rPr>
          <w:rFonts w:asciiTheme="majorHAnsi" w:hAnsiTheme="majorHAnsi" w:cs="Cambria-Bold"/>
          <w:bCs/>
          <w:sz w:val="22"/>
          <w:szCs w:val="22"/>
          <w:lang w:eastAsia="en-US" w:bidi="en-US"/>
        </w:rPr>
      </w:pPr>
      <w:r w:rsidRPr="008858FE">
        <w:rPr>
          <w:rFonts w:asciiTheme="majorHAnsi" w:hAnsiTheme="majorHAnsi" w:cs="Cambria-Bold"/>
          <w:bCs/>
          <w:sz w:val="22"/>
          <w:szCs w:val="22"/>
          <w:lang w:eastAsia="en-US" w:bidi="en-US"/>
        </w:rPr>
        <w:t xml:space="preserve">Cultivate through the study of philosophy, literature, languages, and the arts-intellect, imagination, sensibility, and sensitivity, </w:t>
      </w:r>
    </w:p>
    <w:p w:rsidR="00853B96" w:rsidRPr="008858FE" w:rsidRDefault="00853B96" w:rsidP="00853B96">
      <w:pPr>
        <w:numPr>
          <w:ilvl w:val="0"/>
          <w:numId w:val="1"/>
        </w:numPr>
        <w:autoSpaceDE w:val="0"/>
        <w:autoSpaceDN w:val="0"/>
        <w:adjustRightInd w:val="0"/>
        <w:rPr>
          <w:rFonts w:asciiTheme="majorHAnsi" w:hAnsiTheme="majorHAnsi" w:cs="Cambria-Bold"/>
          <w:bCs/>
          <w:sz w:val="22"/>
          <w:szCs w:val="22"/>
          <w:lang w:eastAsia="en-US" w:bidi="en-US"/>
        </w:rPr>
      </w:pPr>
      <w:r w:rsidRPr="008858FE">
        <w:rPr>
          <w:rFonts w:asciiTheme="majorHAnsi" w:hAnsiTheme="majorHAnsi" w:cs="Cambria-Bold"/>
          <w:bCs/>
          <w:sz w:val="22"/>
          <w:szCs w:val="22"/>
          <w:lang w:eastAsia="en-US" w:bidi="en-US"/>
        </w:rPr>
        <w:t xml:space="preserve">Deal with human social, political, and economic institutions and their historical backgrounds, with human Behavior and the principles of social interaction, and </w:t>
      </w:r>
    </w:p>
    <w:p w:rsidR="00853B96" w:rsidRPr="008858FE" w:rsidRDefault="00853B96" w:rsidP="00853B96">
      <w:pPr>
        <w:numPr>
          <w:ilvl w:val="0"/>
          <w:numId w:val="1"/>
        </w:numPr>
        <w:autoSpaceDE w:val="0"/>
        <w:autoSpaceDN w:val="0"/>
        <w:adjustRightInd w:val="0"/>
        <w:rPr>
          <w:rFonts w:asciiTheme="majorHAnsi" w:hAnsiTheme="majorHAnsi" w:cs="Cambria-Bold"/>
          <w:bCs/>
          <w:sz w:val="22"/>
          <w:szCs w:val="22"/>
          <w:lang w:eastAsia="en-US" w:bidi="en-US"/>
        </w:rPr>
      </w:pPr>
      <w:r w:rsidRPr="008858FE">
        <w:rPr>
          <w:rFonts w:asciiTheme="majorHAnsi" w:hAnsiTheme="majorHAnsi" w:cs="Cambria-Bold"/>
          <w:bCs/>
          <w:sz w:val="22"/>
          <w:szCs w:val="22"/>
          <w:lang w:eastAsia="en-US" w:bidi="en-US"/>
        </w:rPr>
        <w:t>Integrate their knowledge by forming an interdisciplinary and insightful approach to learning.</w:t>
      </w:r>
    </w:p>
    <w:p w:rsidR="008858FE" w:rsidRDefault="008858FE" w:rsidP="006253B2">
      <w:pPr>
        <w:autoSpaceDE w:val="0"/>
        <w:autoSpaceDN w:val="0"/>
        <w:adjustRightInd w:val="0"/>
        <w:rPr>
          <w:rFonts w:asciiTheme="majorHAnsi" w:hAnsiTheme="majorHAnsi" w:cs="Cambria-Bold"/>
          <w:b/>
          <w:bCs/>
          <w:lang w:eastAsia="en-US"/>
        </w:rPr>
      </w:pPr>
    </w:p>
    <w:p w:rsidR="008858FE" w:rsidRDefault="008858FE" w:rsidP="006253B2">
      <w:pPr>
        <w:autoSpaceDE w:val="0"/>
        <w:autoSpaceDN w:val="0"/>
        <w:adjustRightInd w:val="0"/>
        <w:rPr>
          <w:rFonts w:asciiTheme="majorHAnsi" w:hAnsiTheme="majorHAnsi" w:cs="Cambria-Bold"/>
          <w:b/>
          <w:bCs/>
          <w:lang w:eastAsia="en-US"/>
        </w:rPr>
      </w:pPr>
    </w:p>
    <w:p w:rsidR="008858FE" w:rsidRDefault="008858FE" w:rsidP="006253B2">
      <w:pPr>
        <w:autoSpaceDE w:val="0"/>
        <w:autoSpaceDN w:val="0"/>
        <w:adjustRightInd w:val="0"/>
        <w:rPr>
          <w:rFonts w:asciiTheme="majorHAnsi" w:hAnsiTheme="majorHAnsi" w:cs="Cambria-Bold"/>
          <w:b/>
          <w:bCs/>
          <w:lang w:eastAsia="en-US"/>
        </w:rPr>
      </w:pPr>
    </w:p>
    <w:p w:rsidR="006253B2" w:rsidRPr="00BA7837" w:rsidRDefault="006253B2" w:rsidP="006253B2">
      <w:pPr>
        <w:autoSpaceDE w:val="0"/>
        <w:autoSpaceDN w:val="0"/>
        <w:adjustRightInd w:val="0"/>
        <w:rPr>
          <w:rFonts w:asciiTheme="majorHAnsi" w:hAnsiTheme="majorHAnsi" w:cs="Cambria-Bold"/>
          <w:b/>
          <w:bCs/>
          <w:lang w:eastAsia="en-US"/>
        </w:rPr>
      </w:pPr>
      <w:r w:rsidRPr="00BA7837">
        <w:rPr>
          <w:rFonts w:asciiTheme="majorHAnsi" w:hAnsiTheme="majorHAnsi" w:cs="Cambria-Bold"/>
          <w:b/>
          <w:bCs/>
          <w:lang w:eastAsia="en-US"/>
        </w:rPr>
        <w:lastRenderedPageBreak/>
        <w:t>Course Materials:</w:t>
      </w:r>
    </w:p>
    <w:p w:rsidR="006253B2" w:rsidRPr="008858FE" w:rsidRDefault="006253B2" w:rsidP="006253B2">
      <w:pPr>
        <w:autoSpaceDE w:val="0"/>
        <w:autoSpaceDN w:val="0"/>
        <w:adjustRightInd w:val="0"/>
        <w:spacing w:after="100" w:afterAutospacing="1"/>
        <w:rPr>
          <w:rFonts w:ascii="Cambria" w:hAnsi="Cambria" w:cs="Cambria"/>
          <w:sz w:val="22"/>
          <w:szCs w:val="22"/>
          <w:lang w:eastAsia="en-US"/>
        </w:rPr>
      </w:pPr>
      <w:r w:rsidRPr="008858FE">
        <w:rPr>
          <w:rFonts w:ascii="Cambria-Italic" w:hAnsi="Cambria-Italic" w:cs="Cambria-Italic"/>
          <w:i/>
          <w:iCs/>
          <w:sz w:val="22"/>
          <w:szCs w:val="22"/>
          <w:lang w:eastAsia="en-US"/>
        </w:rPr>
        <w:t xml:space="preserve">Textbook: </w:t>
      </w:r>
      <w:r w:rsidR="00DF1CDF" w:rsidRPr="008858FE">
        <w:rPr>
          <w:rFonts w:asciiTheme="majorHAnsi" w:hAnsiTheme="majorHAnsi" w:cs="Cambria-Italic"/>
          <w:iCs/>
          <w:sz w:val="22"/>
          <w:szCs w:val="22"/>
          <w:lang w:eastAsia="en-US" w:bidi="en-US"/>
        </w:rPr>
        <w:t>Hubbard &amp; O’Brien (2008) - Macroeconomics</w:t>
      </w:r>
      <w:r w:rsidR="00DF1CDF" w:rsidRPr="008858FE">
        <w:rPr>
          <w:rFonts w:asciiTheme="majorHAnsi" w:hAnsiTheme="majorHAnsi" w:cs="Cambria-Italic"/>
          <w:iCs/>
          <w:sz w:val="22"/>
          <w:szCs w:val="22"/>
          <w:lang w:eastAsia="en-US"/>
        </w:rPr>
        <w:t xml:space="preserve"> (Pearson Custom Publishing)</w:t>
      </w:r>
      <w:r w:rsidR="00BA7837" w:rsidRPr="008858FE">
        <w:rPr>
          <w:rFonts w:ascii="Cambria" w:hAnsi="Cambria" w:cs="Cambria"/>
          <w:sz w:val="22"/>
          <w:szCs w:val="22"/>
          <w:lang w:eastAsia="en-US"/>
        </w:rPr>
        <w:t xml:space="preserve"> </w:t>
      </w:r>
      <w:r w:rsidRPr="008858FE">
        <w:rPr>
          <w:rFonts w:ascii="Cambria" w:hAnsi="Cambria" w:cs="Cambria"/>
          <w:sz w:val="22"/>
          <w:szCs w:val="22"/>
          <w:lang w:eastAsia="en-US"/>
        </w:rPr>
        <w:t>– Required</w:t>
      </w:r>
    </w:p>
    <w:p w:rsidR="006253B2" w:rsidRPr="008858FE" w:rsidRDefault="0021401E" w:rsidP="006253B2">
      <w:pPr>
        <w:autoSpaceDE w:val="0"/>
        <w:autoSpaceDN w:val="0"/>
        <w:adjustRightInd w:val="0"/>
        <w:spacing w:after="100" w:afterAutospacing="1"/>
        <w:rPr>
          <w:rFonts w:ascii="Cambria" w:hAnsi="Cambria" w:cs="Cambria"/>
          <w:sz w:val="22"/>
          <w:szCs w:val="22"/>
          <w:lang w:eastAsia="en-US"/>
        </w:rPr>
      </w:pPr>
      <w:r>
        <w:rPr>
          <w:rFonts w:ascii="Cambria-Italic" w:hAnsi="Cambria-Italic" w:cs="Cambria-Italic"/>
          <w:i/>
          <w:iCs/>
          <w:sz w:val="22"/>
          <w:szCs w:val="22"/>
          <w:lang w:eastAsia="en-US"/>
        </w:rPr>
        <w:t>CI Learn (</w:t>
      </w:r>
      <w:r w:rsidR="006253B2" w:rsidRPr="008858FE">
        <w:rPr>
          <w:rFonts w:ascii="Cambria-Italic" w:hAnsi="Cambria-Italic" w:cs="Cambria-Italic"/>
          <w:i/>
          <w:iCs/>
          <w:sz w:val="22"/>
          <w:szCs w:val="22"/>
          <w:lang w:eastAsia="en-US"/>
        </w:rPr>
        <w:t>Blackboard</w:t>
      </w:r>
      <w:r>
        <w:rPr>
          <w:rFonts w:ascii="Cambria-Italic" w:hAnsi="Cambria-Italic" w:cs="Cambria-Italic"/>
          <w:i/>
          <w:iCs/>
          <w:sz w:val="22"/>
          <w:szCs w:val="22"/>
          <w:lang w:eastAsia="en-US"/>
        </w:rPr>
        <w:t>)</w:t>
      </w:r>
      <w:r w:rsidR="006253B2" w:rsidRPr="008858FE">
        <w:rPr>
          <w:rFonts w:ascii="Cambria-Italic" w:hAnsi="Cambria-Italic" w:cs="Cambria-Italic"/>
          <w:i/>
          <w:iCs/>
          <w:sz w:val="22"/>
          <w:szCs w:val="22"/>
          <w:lang w:eastAsia="en-US"/>
        </w:rPr>
        <w:t xml:space="preserve">: </w:t>
      </w:r>
      <w:r w:rsidR="006253B2" w:rsidRPr="008858FE">
        <w:rPr>
          <w:rFonts w:ascii="Cambria" w:hAnsi="Cambria" w:cs="Cambria"/>
          <w:sz w:val="22"/>
          <w:szCs w:val="22"/>
          <w:lang w:eastAsia="en-US"/>
        </w:rPr>
        <w:t xml:space="preserve">All </w:t>
      </w:r>
      <w:r w:rsidR="00E964F0">
        <w:rPr>
          <w:rFonts w:ascii="Cambria" w:hAnsi="Cambria" w:cs="Cambria"/>
          <w:sz w:val="22"/>
          <w:szCs w:val="22"/>
          <w:lang w:eastAsia="en-US"/>
        </w:rPr>
        <w:t>Online A</w:t>
      </w:r>
      <w:r w:rsidR="006253B2" w:rsidRPr="008858FE">
        <w:rPr>
          <w:rFonts w:ascii="Cambria" w:hAnsi="Cambria" w:cs="Cambria"/>
          <w:sz w:val="22"/>
          <w:szCs w:val="22"/>
          <w:lang w:eastAsia="en-US"/>
        </w:rPr>
        <w:t>ss</w:t>
      </w:r>
      <w:r w:rsidR="00E964F0">
        <w:rPr>
          <w:rFonts w:ascii="Cambria" w:hAnsi="Cambria" w:cs="Cambria"/>
          <w:sz w:val="22"/>
          <w:szCs w:val="22"/>
          <w:lang w:eastAsia="en-US"/>
        </w:rPr>
        <w:t>ess</w:t>
      </w:r>
      <w:r w:rsidR="006253B2" w:rsidRPr="008858FE">
        <w:rPr>
          <w:rFonts w:ascii="Cambria" w:hAnsi="Cambria" w:cs="Cambria"/>
          <w:sz w:val="22"/>
          <w:szCs w:val="22"/>
          <w:lang w:eastAsia="en-US"/>
        </w:rPr>
        <w:t xml:space="preserve">ments and course </w:t>
      </w:r>
      <w:r w:rsidR="00E964F0">
        <w:rPr>
          <w:rFonts w:ascii="Cambria" w:hAnsi="Cambria" w:cs="Cambria"/>
          <w:sz w:val="22"/>
          <w:szCs w:val="22"/>
          <w:lang w:eastAsia="en-US"/>
        </w:rPr>
        <w:t>documents/</w:t>
      </w:r>
      <w:r w:rsidR="006253B2" w:rsidRPr="008858FE">
        <w:rPr>
          <w:rFonts w:ascii="Cambria" w:hAnsi="Cambria" w:cs="Cambria"/>
          <w:sz w:val="22"/>
          <w:szCs w:val="22"/>
          <w:lang w:eastAsia="en-US"/>
        </w:rPr>
        <w:t xml:space="preserve">announcements will be posted on </w:t>
      </w:r>
      <w:r>
        <w:rPr>
          <w:rFonts w:ascii="Cambria" w:hAnsi="Cambria" w:cs="Cambria"/>
          <w:sz w:val="22"/>
          <w:szCs w:val="22"/>
          <w:lang w:eastAsia="en-US"/>
        </w:rPr>
        <w:t>CI Learn (</w:t>
      </w:r>
      <w:r w:rsidR="006253B2" w:rsidRPr="008858FE">
        <w:rPr>
          <w:rFonts w:ascii="Cambria" w:hAnsi="Cambria" w:cs="Cambria"/>
          <w:sz w:val="22"/>
          <w:szCs w:val="22"/>
          <w:lang w:eastAsia="en-US"/>
        </w:rPr>
        <w:t>Blackboard</w:t>
      </w:r>
      <w:r>
        <w:rPr>
          <w:rFonts w:ascii="Cambria" w:hAnsi="Cambria" w:cs="Cambria"/>
          <w:sz w:val="22"/>
          <w:szCs w:val="22"/>
          <w:lang w:eastAsia="en-US"/>
        </w:rPr>
        <w:t>)</w:t>
      </w:r>
      <w:r w:rsidR="006253B2" w:rsidRPr="008858FE">
        <w:rPr>
          <w:rFonts w:ascii="Cambria" w:hAnsi="Cambria" w:cs="Cambria"/>
          <w:sz w:val="22"/>
          <w:szCs w:val="22"/>
          <w:lang w:eastAsia="en-US"/>
        </w:rPr>
        <w:t>. Please check the course page frequently.</w:t>
      </w:r>
    </w:p>
    <w:p w:rsidR="006253B2" w:rsidRPr="005A5DC2" w:rsidRDefault="006253B2" w:rsidP="006253B2">
      <w:pPr>
        <w:autoSpaceDE w:val="0"/>
        <w:autoSpaceDN w:val="0"/>
        <w:adjustRightInd w:val="0"/>
        <w:rPr>
          <w:rFonts w:ascii="Cambria" w:hAnsi="Cambria" w:cs="Cambria"/>
          <w:sz w:val="32"/>
          <w:szCs w:val="32"/>
          <w:u w:val="single"/>
          <w:lang w:eastAsia="en-US"/>
        </w:rPr>
      </w:pPr>
      <w:r w:rsidRPr="005A5DC2">
        <w:rPr>
          <w:rFonts w:ascii="Cambria" w:hAnsi="Cambria" w:cs="Cambria"/>
          <w:sz w:val="32"/>
          <w:szCs w:val="32"/>
          <w:u w:val="single"/>
          <w:lang w:eastAsia="en-US"/>
        </w:rPr>
        <w:t>Course Policies</w:t>
      </w:r>
    </w:p>
    <w:p w:rsidR="00A65E91" w:rsidRDefault="00A65E91" w:rsidP="006253B2">
      <w:pPr>
        <w:autoSpaceDE w:val="0"/>
        <w:autoSpaceDN w:val="0"/>
        <w:adjustRightInd w:val="0"/>
        <w:rPr>
          <w:rFonts w:ascii="Cambria" w:hAnsi="Cambria" w:cs="Cambria"/>
          <w:sz w:val="32"/>
          <w:szCs w:val="32"/>
          <w:lang w:eastAsia="en-US"/>
        </w:rPr>
      </w:pPr>
    </w:p>
    <w:p w:rsidR="006253B2" w:rsidRDefault="006253B2" w:rsidP="006253B2">
      <w:pPr>
        <w:autoSpaceDE w:val="0"/>
        <w:autoSpaceDN w:val="0"/>
        <w:adjustRightInd w:val="0"/>
        <w:rPr>
          <w:rFonts w:asciiTheme="majorHAnsi" w:hAnsiTheme="majorHAnsi" w:cs="Cambria-Bold"/>
          <w:b/>
          <w:bCs/>
          <w:lang w:eastAsia="en-US"/>
        </w:rPr>
      </w:pPr>
      <w:r w:rsidRPr="00A65E91">
        <w:rPr>
          <w:rFonts w:asciiTheme="majorHAnsi" w:hAnsiTheme="majorHAnsi" w:cs="Cambria-Bold"/>
          <w:b/>
          <w:bCs/>
          <w:lang w:eastAsia="en-US"/>
        </w:rPr>
        <w:t>Attendance:</w:t>
      </w:r>
    </w:p>
    <w:p w:rsidR="006253B2" w:rsidRPr="008858FE" w:rsidRDefault="006253B2" w:rsidP="006253B2">
      <w:pPr>
        <w:autoSpaceDE w:val="0"/>
        <w:autoSpaceDN w:val="0"/>
        <w:adjustRightInd w:val="0"/>
        <w:rPr>
          <w:rFonts w:ascii="Cambria" w:hAnsi="Cambria" w:cs="Cambria"/>
          <w:sz w:val="22"/>
          <w:szCs w:val="22"/>
          <w:lang w:eastAsia="en-US"/>
        </w:rPr>
      </w:pPr>
      <w:r w:rsidRPr="008858FE">
        <w:rPr>
          <w:rFonts w:ascii="Cambria" w:hAnsi="Cambria" w:cs="Cambria"/>
          <w:sz w:val="22"/>
          <w:szCs w:val="22"/>
          <w:lang w:eastAsia="en-US"/>
        </w:rPr>
        <w:t>Lecture attendance is highly recommended, but does not directly figure into your grade. If</w:t>
      </w:r>
      <w:r w:rsidR="0030764D" w:rsidRPr="008858FE">
        <w:rPr>
          <w:rFonts w:ascii="Cambria" w:hAnsi="Cambria" w:cs="Cambria"/>
          <w:sz w:val="22"/>
          <w:szCs w:val="22"/>
          <w:lang w:eastAsia="en-US"/>
        </w:rPr>
        <w:t xml:space="preserve"> </w:t>
      </w:r>
      <w:r w:rsidRPr="008858FE">
        <w:rPr>
          <w:rFonts w:ascii="Cambria" w:hAnsi="Cambria" w:cs="Cambria"/>
          <w:sz w:val="22"/>
          <w:szCs w:val="22"/>
          <w:lang w:eastAsia="en-US"/>
        </w:rPr>
        <w:t>absent, you are responsible for obtaining any material discussed or handed out in lecture.</w:t>
      </w:r>
    </w:p>
    <w:p w:rsidR="0030764D" w:rsidRPr="00A65E91" w:rsidRDefault="0030764D" w:rsidP="006253B2">
      <w:pPr>
        <w:autoSpaceDE w:val="0"/>
        <w:autoSpaceDN w:val="0"/>
        <w:adjustRightInd w:val="0"/>
        <w:rPr>
          <w:rFonts w:asciiTheme="majorHAnsi" w:hAnsiTheme="majorHAnsi" w:cs="Cambria-Bold"/>
          <w:b/>
          <w:bCs/>
          <w:lang w:eastAsia="en-US"/>
        </w:rPr>
      </w:pPr>
    </w:p>
    <w:p w:rsidR="006253B2" w:rsidRPr="00A65E91" w:rsidRDefault="006253B2" w:rsidP="006253B2">
      <w:pPr>
        <w:autoSpaceDE w:val="0"/>
        <w:autoSpaceDN w:val="0"/>
        <w:adjustRightInd w:val="0"/>
        <w:rPr>
          <w:rFonts w:asciiTheme="majorHAnsi" w:hAnsiTheme="majorHAnsi" w:cs="Cambria-Bold"/>
          <w:b/>
          <w:bCs/>
          <w:lang w:eastAsia="en-US"/>
        </w:rPr>
      </w:pPr>
      <w:r w:rsidRPr="00A65E91">
        <w:rPr>
          <w:rFonts w:asciiTheme="majorHAnsi" w:hAnsiTheme="majorHAnsi" w:cs="Cambria-Bold"/>
          <w:b/>
          <w:bCs/>
          <w:lang w:eastAsia="en-US"/>
        </w:rPr>
        <w:t>Office Hours:</w:t>
      </w:r>
    </w:p>
    <w:p w:rsidR="006253B2" w:rsidRPr="008858FE" w:rsidRDefault="006253B2" w:rsidP="006253B2">
      <w:pPr>
        <w:autoSpaceDE w:val="0"/>
        <w:autoSpaceDN w:val="0"/>
        <w:adjustRightInd w:val="0"/>
        <w:rPr>
          <w:rFonts w:asciiTheme="majorHAnsi" w:hAnsiTheme="majorHAnsi" w:cs="Cambria"/>
          <w:sz w:val="22"/>
          <w:szCs w:val="22"/>
          <w:lang w:eastAsia="en-US"/>
        </w:rPr>
      </w:pPr>
      <w:r w:rsidRPr="008858FE">
        <w:rPr>
          <w:rFonts w:asciiTheme="majorHAnsi" w:hAnsiTheme="majorHAnsi" w:cs="Cambria"/>
          <w:sz w:val="22"/>
          <w:szCs w:val="22"/>
          <w:lang w:eastAsia="en-US"/>
        </w:rPr>
        <w:t xml:space="preserve">Students are strongly encouraged to attend office hours. The material covered in this course is often challenging, but students should consider office hours an additional resource to aid in their understanding. If you are unable to attend my scheduled office hours, please contact me to schedule another time to meet. </w:t>
      </w:r>
    </w:p>
    <w:p w:rsidR="0030764D" w:rsidRPr="008858FE" w:rsidRDefault="0030764D" w:rsidP="006253B2">
      <w:pPr>
        <w:autoSpaceDE w:val="0"/>
        <w:autoSpaceDN w:val="0"/>
        <w:adjustRightInd w:val="0"/>
        <w:rPr>
          <w:rFonts w:asciiTheme="majorHAnsi" w:hAnsiTheme="majorHAnsi" w:cs="Cambria-Bold"/>
          <w:b/>
          <w:bCs/>
          <w:sz w:val="22"/>
          <w:szCs w:val="22"/>
          <w:lang w:eastAsia="en-US"/>
        </w:rPr>
      </w:pPr>
    </w:p>
    <w:p w:rsidR="006253B2" w:rsidRPr="00A65E91" w:rsidRDefault="006253B2" w:rsidP="006253B2">
      <w:pPr>
        <w:autoSpaceDE w:val="0"/>
        <w:autoSpaceDN w:val="0"/>
        <w:adjustRightInd w:val="0"/>
        <w:rPr>
          <w:rFonts w:asciiTheme="majorHAnsi" w:hAnsiTheme="majorHAnsi" w:cs="Cambria-Bold"/>
          <w:b/>
          <w:bCs/>
          <w:lang w:eastAsia="en-US"/>
        </w:rPr>
      </w:pPr>
      <w:r w:rsidRPr="00A65E91">
        <w:rPr>
          <w:rFonts w:asciiTheme="majorHAnsi" w:hAnsiTheme="majorHAnsi" w:cs="Cambria-Bold"/>
          <w:b/>
          <w:bCs/>
          <w:lang w:eastAsia="en-US"/>
        </w:rPr>
        <w:t>Make</w:t>
      </w:r>
      <w:r w:rsidR="0004602A">
        <w:rPr>
          <w:rFonts w:asciiTheme="majorHAnsi" w:hAnsiTheme="majorHAnsi" w:cs="Cambria-Bold"/>
          <w:b/>
          <w:bCs/>
          <w:lang w:eastAsia="en-US"/>
        </w:rPr>
        <w:t>-</w:t>
      </w:r>
      <w:r w:rsidRPr="00A65E91">
        <w:rPr>
          <w:rFonts w:asciiTheme="majorHAnsi" w:hAnsiTheme="majorHAnsi" w:cs="Cambria-Bold"/>
          <w:b/>
          <w:bCs/>
          <w:lang w:eastAsia="en-US"/>
        </w:rPr>
        <w:t>Ups and Late Work:</w:t>
      </w:r>
    </w:p>
    <w:p w:rsidR="006253B2" w:rsidRPr="008858FE" w:rsidRDefault="006253B2" w:rsidP="006253B2">
      <w:pPr>
        <w:autoSpaceDE w:val="0"/>
        <w:autoSpaceDN w:val="0"/>
        <w:adjustRightInd w:val="0"/>
        <w:rPr>
          <w:rFonts w:asciiTheme="majorHAnsi" w:hAnsiTheme="majorHAnsi" w:cs="Cambria"/>
          <w:sz w:val="22"/>
          <w:szCs w:val="22"/>
          <w:lang w:eastAsia="en-US"/>
        </w:rPr>
      </w:pPr>
      <w:r w:rsidRPr="008858FE">
        <w:rPr>
          <w:rFonts w:asciiTheme="majorHAnsi" w:hAnsiTheme="majorHAnsi" w:cs="Cambria"/>
          <w:sz w:val="22"/>
          <w:szCs w:val="22"/>
          <w:lang w:eastAsia="en-US"/>
        </w:rPr>
        <w:t>Late work will not be accepted. If you fail to turn an assignment in on time, you will receive a zero. Make‐up exams will not be permitted. If you are unable to attend one of the exams, please contact me as soon as you discover the conflict.</w:t>
      </w:r>
    </w:p>
    <w:p w:rsidR="0030764D" w:rsidRPr="008858FE" w:rsidRDefault="0030764D" w:rsidP="006253B2">
      <w:pPr>
        <w:autoSpaceDE w:val="0"/>
        <w:autoSpaceDN w:val="0"/>
        <w:adjustRightInd w:val="0"/>
        <w:rPr>
          <w:rFonts w:asciiTheme="majorHAnsi" w:hAnsiTheme="majorHAnsi" w:cs="Cambria-Bold"/>
          <w:b/>
          <w:bCs/>
          <w:sz w:val="22"/>
          <w:szCs w:val="22"/>
          <w:lang w:eastAsia="en-US"/>
        </w:rPr>
      </w:pPr>
    </w:p>
    <w:p w:rsidR="006253B2" w:rsidRPr="00A65E91" w:rsidRDefault="006253B2" w:rsidP="006253B2">
      <w:pPr>
        <w:autoSpaceDE w:val="0"/>
        <w:autoSpaceDN w:val="0"/>
        <w:adjustRightInd w:val="0"/>
        <w:rPr>
          <w:rFonts w:asciiTheme="majorHAnsi" w:hAnsiTheme="majorHAnsi" w:cs="Cambria-Bold"/>
          <w:b/>
          <w:bCs/>
          <w:lang w:eastAsia="en-US"/>
        </w:rPr>
      </w:pPr>
      <w:r w:rsidRPr="00A65E91">
        <w:rPr>
          <w:rFonts w:asciiTheme="majorHAnsi" w:hAnsiTheme="majorHAnsi" w:cs="Cambria-Bold"/>
          <w:b/>
          <w:bCs/>
          <w:lang w:eastAsia="en-US"/>
        </w:rPr>
        <w:t>Use of Cell Phones:</w:t>
      </w:r>
    </w:p>
    <w:p w:rsidR="006253B2" w:rsidRPr="008858FE" w:rsidRDefault="006253B2" w:rsidP="006253B2">
      <w:pPr>
        <w:autoSpaceDE w:val="0"/>
        <w:autoSpaceDN w:val="0"/>
        <w:adjustRightInd w:val="0"/>
        <w:rPr>
          <w:rFonts w:asciiTheme="majorHAnsi" w:hAnsiTheme="majorHAnsi" w:cs="Cambria-Italic"/>
          <w:i/>
          <w:iCs/>
          <w:sz w:val="22"/>
          <w:szCs w:val="22"/>
          <w:lang w:eastAsia="en-US"/>
        </w:rPr>
      </w:pPr>
      <w:r w:rsidRPr="008858FE">
        <w:rPr>
          <w:rFonts w:asciiTheme="majorHAnsi" w:hAnsiTheme="majorHAnsi" w:cs="Cambria"/>
          <w:sz w:val="22"/>
          <w:szCs w:val="22"/>
          <w:lang w:eastAsia="en-US"/>
        </w:rPr>
        <w:t xml:space="preserve">The use of cell phones during lectures is a disrespectful distraction to your instructor and other classmates. Please turn your cell phone and other electronic devices off while you are in class. In emergency situations, please discuss limited use of cell phone with me prior to the class during which you would like to use your cell phone. </w:t>
      </w:r>
      <w:r w:rsidRPr="008858FE">
        <w:rPr>
          <w:rFonts w:asciiTheme="majorHAnsi" w:hAnsiTheme="majorHAnsi" w:cs="Cambria-Italic"/>
          <w:i/>
          <w:iCs/>
          <w:sz w:val="22"/>
          <w:szCs w:val="22"/>
          <w:lang w:eastAsia="en-US"/>
        </w:rPr>
        <w:t>Students are NOT allowed to use cell phones or any internet capable devices during exams.</w:t>
      </w:r>
    </w:p>
    <w:p w:rsidR="0030764D" w:rsidRPr="00A65E91" w:rsidRDefault="0030764D" w:rsidP="006253B2">
      <w:pPr>
        <w:autoSpaceDE w:val="0"/>
        <w:autoSpaceDN w:val="0"/>
        <w:adjustRightInd w:val="0"/>
        <w:rPr>
          <w:rFonts w:asciiTheme="majorHAnsi" w:hAnsiTheme="majorHAnsi" w:cs="Cambria-Bold"/>
          <w:b/>
          <w:bCs/>
          <w:lang w:eastAsia="en-US"/>
        </w:rPr>
      </w:pPr>
    </w:p>
    <w:p w:rsidR="006253B2" w:rsidRPr="00A65E91" w:rsidRDefault="006253B2" w:rsidP="006253B2">
      <w:pPr>
        <w:autoSpaceDE w:val="0"/>
        <w:autoSpaceDN w:val="0"/>
        <w:adjustRightInd w:val="0"/>
        <w:rPr>
          <w:rFonts w:asciiTheme="majorHAnsi" w:hAnsiTheme="majorHAnsi" w:cs="Cambria-Bold"/>
          <w:b/>
          <w:bCs/>
          <w:lang w:eastAsia="en-US"/>
        </w:rPr>
      </w:pPr>
      <w:r w:rsidRPr="00A65E91">
        <w:rPr>
          <w:rFonts w:asciiTheme="majorHAnsi" w:hAnsiTheme="majorHAnsi" w:cs="Cambria-Bold"/>
          <w:b/>
          <w:bCs/>
          <w:lang w:eastAsia="en-US"/>
        </w:rPr>
        <w:t>E</w:t>
      </w:r>
      <w:r w:rsidR="00DF1CDF">
        <w:rPr>
          <w:rFonts w:asciiTheme="majorHAnsi" w:hAnsiTheme="majorHAnsi" w:cs="Cambria-Bold"/>
          <w:b/>
          <w:bCs/>
          <w:lang w:eastAsia="en-US"/>
        </w:rPr>
        <w:t>-</w:t>
      </w:r>
      <w:r w:rsidRPr="00A65E91">
        <w:rPr>
          <w:rFonts w:asciiTheme="majorHAnsi" w:hAnsiTheme="majorHAnsi" w:cs="Cambria-Bold"/>
          <w:b/>
          <w:bCs/>
          <w:lang w:eastAsia="en-US"/>
        </w:rPr>
        <w:t>mail:</w:t>
      </w:r>
    </w:p>
    <w:p w:rsidR="006253B2" w:rsidRPr="008858FE" w:rsidRDefault="006253B2" w:rsidP="006253B2">
      <w:pPr>
        <w:autoSpaceDE w:val="0"/>
        <w:autoSpaceDN w:val="0"/>
        <w:adjustRightInd w:val="0"/>
        <w:rPr>
          <w:rFonts w:asciiTheme="majorHAnsi" w:hAnsiTheme="majorHAnsi" w:cs="Cambria"/>
          <w:sz w:val="22"/>
          <w:szCs w:val="22"/>
          <w:lang w:eastAsia="en-US"/>
        </w:rPr>
      </w:pPr>
      <w:r w:rsidRPr="008858FE">
        <w:rPr>
          <w:rFonts w:asciiTheme="majorHAnsi" w:hAnsiTheme="majorHAnsi" w:cs="Cambria"/>
          <w:sz w:val="22"/>
          <w:szCs w:val="22"/>
          <w:lang w:eastAsia="en-US"/>
        </w:rPr>
        <w:t>In general, e</w:t>
      </w:r>
      <w:r w:rsidR="00DF1CDF" w:rsidRPr="008858FE">
        <w:rPr>
          <w:rFonts w:asciiTheme="majorHAnsi" w:hAnsiTheme="majorHAnsi" w:cs="Cambria"/>
          <w:sz w:val="22"/>
          <w:szCs w:val="22"/>
          <w:lang w:eastAsia="en-US"/>
        </w:rPr>
        <w:t>-</w:t>
      </w:r>
      <w:r w:rsidRPr="008858FE">
        <w:rPr>
          <w:rFonts w:asciiTheme="majorHAnsi" w:hAnsiTheme="majorHAnsi" w:cs="Cambria"/>
          <w:sz w:val="22"/>
          <w:szCs w:val="22"/>
          <w:lang w:eastAsia="en-US"/>
        </w:rPr>
        <w:t>mail is the best way to contact me. I am happy to answer question</w:t>
      </w:r>
      <w:r w:rsidR="00A65E91" w:rsidRPr="008858FE">
        <w:rPr>
          <w:rFonts w:asciiTheme="majorHAnsi" w:hAnsiTheme="majorHAnsi" w:cs="Cambria"/>
          <w:sz w:val="22"/>
          <w:szCs w:val="22"/>
          <w:lang w:eastAsia="en-US"/>
        </w:rPr>
        <w:t>s via e</w:t>
      </w:r>
      <w:r w:rsidR="00DF1CDF" w:rsidRPr="008858FE">
        <w:rPr>
          <w:rFonts w:asciiTheme="majorHAnsi" w:hAnsiTheme="majorHAnsi" w:cs="Cambria"/>
          <w:sz w:val="22"/>
          <w:szCs w:val="22"/>
          <w:lang w:eastAsia="en-US"/>
        </w:rPr>
        <w:t>-</w:t>
      </w:r>
      <w:r w:rsidR="00A65E91" w:rsidRPr="008858FE">
        <w:rPr>
          <w:rFonts w:asciiTheme="majorHAnsi" w:hAnsiTheme="majorHAnsi" w:cs="Cambria"/>
          <w:sz w:val="22"/>
          <w:szCs w:val="22"/>
          <w:lang w:eastAsia="en-US"/>
        </w:rPr>
        <w:t>mail as long as they do no</w:t>
      </w:r>
      <w:r w:rsidRPr="008858FE">
        <w:rPr>
          <w:rFonts w:asciiTheme="majorHAnsi" w:hAnsiTheme="majorHAnsi" w:cs="Cambria"/>
          <w:sz w:val="22"/>
          <w:szCs w:val="22"/>
          <w:lang w:eastAsia="en-US"/>
        </w:rPr>
        <w:t>t require too much explanation. However, if you send me an e</w:t>
      </w:r>
      <w:r w:rsidR="00DF1CDF" w:rsidRPr="008858FE">
        <w:rPr>
          <w:rFonts w:asciiTheme="majorHAnsi" w:hAnsiTheme="majorHAnsi" w:cs="Cambria"/>
          <w:sz w:val="22"/>
          <w:szCs w:val="22"/>
          <w:lang w:eastAsia="en-US"/>
        </w:rPr>
        <w:t>-</w:t>
      </w:r>
      <w:r w:rsidRPr="008858FE">
        <w:rPr>
          <w:rFonts w:asciiTheme="majorHAnsi" w:hAnsiTheme="majorHAnsi" w:cs="Cambria"/>
          <w:sz w:val="22"/>
          <w:szCs w:val="22"/>
          <w:lang w:eastAsia="en-US"/>
        </w:rPr>
        <w:t>mail within 24 hours of an</w:t>
      </w:r>
      <w:r w:rsidR="00A65E91" w:rsidRPr="008858FE">
        <w:rPr>
          <w:rFonts w:asciiTheme="majorHAnsi" w:hAnsiTheme="majorHAnsi" w:cs="Cambria"/>
          <w:sz w:val="22"/>
          <w:szCs w:val="22"/>
          <w:lang w:eastAsia="en-US"/>
        </w:rPr>
        <w:t xml:space="preserve"> exam or homework deadline, do no</w:t>
      </w:r>
      <w:r w:rsidRPr="008858FE">
        <w:rPr>
          <w:rFonts w:asciiTheme="majorHAnsi" w:hAnsiTheme="majorHAnsi" w:cs="Cambria"/>
          <w:sz w:val="22"/>
          <w:szCs w:val="22"/>
          <w:lang w:eastAsia="en-US"/>
        </w:rPr>
        <w:t>t expect me to respond before the exam/due date.</w:t>
      </w:r>
    </w:p>
    <w:p w:rsidR="00AE0D7C" w:rsidRPr="008858FE" w:rsidRDefault="00AE0D7C" w:rsidP="006253B2">
      <w:pPr>
        <w:autoSpaceDE w:val="0"/>
        <w:autoSpaceDN w:val="0"/>
        <w:adjustRightInd w:val="0"/>
        <w:rPr>
          <w:rFonts w:asciiTheme="majorHAnsi" w:hAnsiTheme="majorHAnsi" w:cs="Cambria"/>
          <w:sz w:val="22"/>
          <w:szCs w:val="22"/>
          <w:lang w:eastAsia="en-US"/>
        </w:rPr>
      </w:pPr>
    </w:p>
    <w:p w:rsidR="00AE0D7C" w:rsidRDefault="00AE0D7C" w:rsidP="00AE0D7C">
      <w:pPr>
        <w:autoSpaceDE w:val="0"/>
        <w:autoSpaceDN w:val="0"/>
        <w:adjustRightInd w:val="0"/>
        <w:rPr>
          <w:rFonts w:asciiTheme="majorHAnsi" w:hAnsiTheme="majorHAnsi" w:cs="Cambria"/>
          <w:b/>
          <w:lang w:eastAsia="en-US"/>
        </w:rPr>
      </w:pPr>
      <w:r>
        <w:rPr>
          <w:rFonts w:asciiTheme="majorHAnsi" w:hAnsiTheme="majorHAnsi" w:cs="Cambria"/>
          <w:b/>
          <w:lang w:eastAsia="en-US"/>
        </w:rPr>
        <w:t>Withdrawal Policy:</w:t>
      </w:r>
    </w:p>
    <w:p w:rsidR="00AE0D7C" w:rsidRPr="008858FE" w:rsidRDefault="00AE0D7C" w:rsidP="00AE0D7C">
      <w:pPr>
        <w:autoSpaceDE w:val="0"/>
        <w:autoSpaceDN w:val="0"/>
        <w:adjustRightInd w:val="0"/>
        <w:rPr>
          <w:rFonts w:asciiTheme="majorHAnsi" w:hAnsiTheme="majorHAnsi" w:cs="Cambria"/>
          <w:sz w:val="22"/>
          <w:szCs w:val="22"/>
          <w:lang w:eastAsia="en-US"/>
        </w:rPr>
      </w:pPr>
      <w:r w:rsidRPr="008858FE">
        <w:rPr>
          <w:rFonts w:asciiTheme="majorHAnsi" w:hAnsiTheme="majorHAnsi" w:cs="Cambria"/>
          <w:sz w:val="22"/>
          <w:szCs w:val="22"/>
          <w:lang w:eastAsia="en-US"/>
        </w:rPr>
        <w:t xml:space="preserve">The instructor is not responsible for dropping enrolled students. Students are obligated to officially withdraw even if they have not attended class. Students who fail to officially withdraw are subject to a failed grade in the course. Withdrawal </w:t>
      </w:r>
      <w:r w:rsidR="00377A9F" w:rsidRPr="008858FE">
        <w:rPr>
          <w:rFonts w:asciiTheme="majorHAnsi" w:hAnsiTheme="majorHAnsi" w:cs="Cambria"/>
          <w:sz w:val="22"/>
          <w:szCs w:val="22"/>
          <w:lang w:eastAsia="en-US"/>
        </w:rPr>
        <w:t xml:space="preserve">after the twelfth week of instruction </w:t>
      </w:r>
      <w:r w:rsidRPr="008858FE">
        <w:rPr>
          <w:rFonts w:asciiTheme="majorHAnsi" w:hAnsiTheme="majorHAnsi" w:cs="Cambria"/>
          <w:sz w:val="22"/>
          <w:szCs w:val="22"/>
          <w:lang w:eastAsia="en-US"/>
        </w:rPr>
        <w:t>is not permitted except in extraordinary c</w:t>
      </w:r>
      <w:r w:rsidR="00377A9F" w:rsidRPr="008858FE">
        <w:rPr>
          <w:rFonts w:asciiTheme="majorHAnsi" w:hAnsiTheme="majorHAnsi" w:cs="Cambria"/>
          <w:sz w:val="22"/>
          <w:szCs w:val="22"/>
          <w:lang w:eastAsia="en-US"/>
        </w:rPr>
        <w:t>ases defined by the university.  R</w:t>
      </w:r>
      <w:r w:rsidRPr="008858FE">
        <w:rPr>
          <w:rFonts w:asciiTheme="majorHAnsi" w:hAnsiTheme="majorHAnsi" w:cs="Cambria"/>
          <w:sz w:val="22"/>
          <w:szCs w:val="22"/>
          <w:lang w:eastAsia="en-US"/>
        </w:rPr>
        <w:t xml:space="preserve">efer to the CSUCI </w:t>
      </w:r>
      <w:r w:rsidR="00377A9F" w:rsidRPr="008858FE">
        <w:rPr>
          <w:rFonts w:asciiTheme="majorHAnsi" w:hAnsiTheme="majorHAnsi" w:cs="Cambria"/>
          <w:sz w:val="22"/>
          <w:szCs w:val="22"/>
          <w:lang w:eastAsia="en-US"/>
        </w:rPr>
        <w:t>Policy on Withdrawal (</w:t>
      </w:r>
      <w:r w:rsidR="00377A9F" w:rsidRPr="008858FE">
        <w:rPr>
          <w:rFonts w:asciiTheme="majorHAnsi" w:hAnsiTheme="majorHAnsi" w:cs="Cambria"/>
          <w:bCs/>
          <w:sz w:val="22"/>
          <w:szCs w:val="22"/>
          <w:lang w:eastAsia="en-US"/>
        </w:rPr>
        <w:t>SP 08-08)</w:t>
      </w:r>
      <w:r w:rsidRPr="008858FE">
        <w:rPr>
          <w:rFonts w:asciiTheme="majorHAnsi" w:hAnsiTheme="majorHAnsi" w:cs="Cambria"/>
          <w:sz w:val="22"/>
          <w:szCs w:val="22"/>
          <w:lang w:eastAsia="en-US"/>
        </w:rPr>
        <w:t xml:space="preserve"> for details.</w:t>
      </w:r>
    </w:p>
    <w:p w:rsidR="00AE0D7C" w:rsidRDefault="00AE0D7C" w:rsidP="00AE0D7C">
      <w:pPr>
        <w:autoSpaceDE w:val="0"/>
        <w:autoSpaceDN w:val="0"/>
        <w:adjustRightInd w:val="0"/>
        <w:rPr>
          <w:rFonts w:asciiTheme="majorHAnsi" w:hAnsiTheme="majorHAnsi" w:cs="Cambria"/>
          <w:lang w:eastAsia="en-US"/>
        </w:rPr>
      </w:pPr>
    </w:p>
    <w:p w:rsidR="008858FE" w:rsidRPr="00853B96" w:rsidRDefault="008858FE" w:rsidP="008858FE">
      <w:pPr>
        <w:autoSpaceDE w:val="0"/>
        <w:autoSpaceDN w:val="0"/>
        <w:adjustRightInd w:val="0"/>
        <w:rPr>
          <w:rFonts w:asciiTheme="majorHAnsi" w:hAnsiTheme="majorHAnsi" w:cs="Cambria"/>
          <w:b/>
          <w:lang w:eastAsia="en-US"/>
        </w:rPr>
      </w:pPr>
      <w:r w:rsidRPr="00853B96">
        <w:rPr>
          <w:rFonts w:asciiTheme="majorHAnsi" w:hAnsiTheme="majorHAnsi" w:cs="Cambria"/>
          <w:b/>
          <w:lang w:eastAsia="en-US"/>
        </w:rPr>
        <w:t>Notice</w:t>
      </w:r>
    </w:p>
    <w:p w:rsidR="008858FE" w:rsidRPr="008858FE" w:rsidRDefault="008858FE" w:rsidP="008858FE">
      <w:pPr>
        <w:autoSpaceDE w:val="0"/>
        <w:autoSpaceDN w:val="0"/>
        <w:adjustRightInd w:val="0"/>
        <w:rPr>
          <w:rFonts w:asciiTheme="majorHAnsi" w:hAnsiTheme="majorHAnsi" w:cs="Cambria"/>
          <w:sz w:val="22"/>
          <w:szCs w:val="22"/>
          <w:lang w:eastAsia="en-US"/>
        </w:rPr>
      </w:pPr>
      <w:r w:rsidRPr="008858FE">
        <w:rPr>
          <w:rFonts w:asciiTheme="majorHAnsi" w:hAnsiTheme="majorHAnsi" w:cs="Cambria"/>
          <w:sz w:val="22"/>
          <w:szCs w:val="22"/>
          <w:lang w:eastAsia="en-US"/>
        </w:rPr>
        <w:t>Information contained in this syllabus, other than that mandated by the University, may be subject to change with advance notice, as deemed appropriate by the instructor.</w:t>
      </w:r>
    </w:p>
    <w:p w:rsidR="008858FE" w:rsidRDefault="008858FE" w:rsidP="00D546E0">
      <w:pPr>
        <w:autoSpaceDE w:val="0"/>
        <w:autoSpaceDN w:val="0"/>
        <w:adjustRightInd w:val="0"/>
        <w:rPr>
          <w:rFonts w:asciiTheme="majorHAnsi" w:hAnsiTheme="majorHAnsi" w:cs="Cambria-Bold"/>
          <w:b/>
          <w:bCs/>
          <w:lang w:eastAsia="en-US"/>
        </w:rPr>
      </w:pPr>
    </w:p>
    <w:p w:rsidR="008858FE" w:rsidRDefault="008858FE" w:rsidP="00D546E0">
      <w:pPr>
        <w:autoSpaceDE w:val="0"/>
        <w:autoSpaceDN w:val="0"/>
        <w:adjustRightInd w:val="0"/>
        <w:rPr>
          <w:rFonts w:asciiTheme="majorHAnsi" w:hAnsiTheme="majorHAnsi" w:cs="Cambria-Bold"/>
          <w:b/>
          <w:bCs/>
          <w:lang w:eastAsia="en-US"/>
        </w:rPr>
      </w:pPr>
    </w:p>
    <w:p w:rsidR="00D546E0" w:rsidRPr="00D546E0" w:rsidRDefault="00D546E0" w:rsidP="00D546E0">
      <w:pPr>
        <w:autoSpaceDE w:val="0"/>
        <w:autoSpaceDN w:val="0"/>
        <w:adjustRightInd w:val="0"/>
        <w:rPr>
          <w:rFonts w:asciiTheme="majorHAnsi" w:hAnsiTheme="majorHAnsi" w:cs="Cambria-Bold"/>
          <w:b/>
          <w:bCs/>
          <w:lang w:eastAsia="en-US"/>
        </w:rPr>
      </w:pPr>
      <w:r w:rsidRPr="00D546E0">
        <w:rPr>
          <w:rFonts w:asciiTheme="majorHAnsi" w:hAnsiTheme="majorHAnsi" w:cs="Cambria-Bold"/>
          <w:b/>
          <w:bCs/>
          <w:lang w:eastAsia="en-US"/>
        </w:rPr>
        <w:t>Academic Dishonesty</w:t>
      </w:r>
    </w:p>
    <w:p w:rsidR="00D546E0" w:rsidRPr="008858FE" w:rsidRDefault="00D546E0" w:rsidP="00D546E0">
      <w:pPr>
        <w:autoSpaceDE w:val="0"/>
        <w:autoSpaceDN w:val="0"/>
        <w:adjustRightInd w:val="0"/>
        <w:rPr>
          <w:rFonts w:asciiTheme="majorHAnsi" w:hAnsiTheme="majorHAnsi" w:cs="Cambria-Bold"/>
          <w:bCs/>
          <w:i/>
          <w:sz w:val="22"/>
          <w:szCs w:val="22"/>
          <w:lang w:eastAsia="en-US"/>
        </w:rPr>
      </w:pPr>
      <w:r w:rsidRPr="008858FE">
        <w:rPr>
          <w:rFonts w:asciiTheme="majorHAnsi" w:hAnsiTheme="majorHAnsi" w:cs="Cambria-Bold"/>
          <w:bCs/>
          <w:i/>
          <w:sz w:val="22"/>
          <w:szCs w:val="22"/>
          <w:lang w:eastAsia="en-US"/>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546E0" w:rsidRPr="008858FE" w:rsidRDefault="00D546E0" w:rsidP="00D546E0">
      <w:pPr>
        <w:rPr>
          <w:sz w:val="22"/>
          <w:szCs w:val="22"/>
          <w:lang w:eastAsia="en-US"/>
        </w:rPr>
      </w:pPr>
    </w:p>
    <w:p w:rsidR="00D546E0" w:rsidRPr="008858FE" w:rsidRDefault="00D546E0" w:rsidP="00D546E0">
      <w:pPr>
        <w:autoSpaceDE w:val="0"/>
        <w:autoSpaceDN w:val="0"/>
        <w:adjustRightInd w:val="0"/>
        <w:rPr>
          <w:rFonts w:asciiTheme="majorHAnsi" w:hAnsiTheme="majorHAnsi" w:cs="Cambria-Bold"/>
          <w:bCs/>
          <w:i/>
          <w:sz w:val="22"/>
          <w:szCs w:val="22"/>
          <w:lang w:eastAsia="en-US"/>
        </w:rPr>
      </w:pPr>
      <w:r w:rsidRPr="008858FE">
        <w:rPr>
          <w:rFonts w:asciiTheme="majorHAnsi" w:hAnsiTheme="majorHAnsi" w:cs="Cambria-Bold"/>
          <w:bCs/>
          <w:i/>
          <w:sz w:val="22"/>
          <w:szCs w:val="22"/>
          <w:lang w:eastAsia="en-US"/>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546E0" w:rsidRPr="008858FE" w:rsidRDefault="00D546E0" w:rsidP="00D546E0">
      <w:pPr>
        <w:autoSpaceDE w:val="0"/>
        <w:autoSpaceDN w:val="0"/>
        <w:adjustRightInd w:val="0"/>
        <w:rPr>
          <w:rFonts w:asciiTheme="majorHAnsi" w:hAnsiTheme="majorHAnsi" w:cs="Cambria-Bold"/>
          <w:bCs/>
          <w:i/>
          <w:sz w:val="22"/>
          <w:szCs w:val="22"/>
          <w:lang w:eastAsia="en-US"/>
        </w:rPr>
      </w:pPr>
    </w:p>
    <w:p w:rsidR="00D546E0" w:rsidRPr="008858FE" w:rsidRDefault="00D546E0" w:rsidP="00D546E0">
      <w:pPr>
        <w:autoSpaceDE w:val="0"/>
        <w:autoSpaceDN w:val="0"/>
        <w:adjustRightInd w:val="0"/>
        <w:rPr>
          <w:rFonts w:asciiTheme="majorHAnsi" w:hAnsiTheme="majorHAnsi" w:cs="Cambria-Bold"/>
          <w:bCs/>
          <w:i/>
          <w:sz w:val="22"/>
          <w:szCs w:val="22"/>
          <w:lang w:eastAsia="en-US"/>
        </w:rPr>
      </w:pPr>
      <w:r w:rsidRPr="008858FE">
        <w:rPr>
          <w:rFonts w:asciiTheme="majorHAnsi" w:hAnsiTheme="majorHAnsi" w:cs="Cambria-Bold"/>
          <w:bCs/>
          <w:i/>
          <w:sz w:val="22"/>
          <w:szCs w:val="22"/>
          <w:lang w:eastAsia="en-US"/>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D546E0" w:rsidRPr="008858FE" w:rsidRDefault="00D546E0" w:rsidP="00D546E0">
      <w:pPr>
        <w:autoSpaceDE w:val="0"/>
        <w:autoSpaceDN w:val="0"/>
        <w:adjustRightInd w:val="0"/>
        <w:rPr>
          <w:rFonts w:asciiTheme="majorHAnsi" w:hAnsiTheme="majorHAnsi" w:cs="Cambria-Bold"/>
          <w:bCs/>
          <w:i/>
          <w:sz w:val="22"/>
          <w:szCs w:val="22"/>
          <w:lang w:eastAsia="en-US"/>
        </w:rPr>
      </w:pPr>
    </w:p>
    <w:p w:rsidR="00D546E0" w:rsidRPr="008858FE" w:rsidRDefault="00D546E0" w:rsidP="00D546E0">
      <w:pPr>
        <w:autoSpaceDE w:val="0"/>
        <w:autoSpaceDN w:val="0"/>
        <w:adjustRightInd w:val="0"/>
        <w:rPr>
          <w:rFonts w:asciiTheme="majorHAnsi" w:hAnsiTheme="majorHAnsi" w:cs="Cambria-Bold"/>
          <w:bCs/>
          <w:i/>
          <w:sz w:val="22"/>
          <w:szCs w:val="22"/>
          <w:lang w:eastAsia="en-US"/>
        </w:rPr>
      </w:pPr>
      <w:r w:rsidRPr="008858FE">
        <w:rPr>
          <w:rFonts w:asciiTheme="majorHAnsi" w:hAnsiTheme="majorHAnsi" w:cs="Cambria-Bold"/>
          <w:bCs/>
          <w:i/>
          <w:sz w:val="22"/>
          <w:szCs w:val="22"/>
          <w:lang w:eastAsia="en-US"/>
        </w:rPr>
        <w:t>4. The Vice President for Student Affairs shall maintain an Academic Dishonesty File of all cases of academic dishonesty with the appropriate documentation.</w:t>
      </w:r>
    </w:p>
    <w:p w:rsidR="00D546E0" w:rsidRPr="008858FE" w:rsidRDefault="00D546E0" w:rsidP="00D546E0">
      <w:pPr>
        <w:autoSpaceDE w:val="0"/>
        <w:autoSpaceDN w:val="0"/>
        <w:adjustRightInd w:val="0"/>
        <w:rPr>
          <w:rFonts w:asciiTheme="majorHAnsi" w:hAnsiTheme="majorHAnsi" w:cs="Cambria-Bold"/>
          <w:bCs/>
          <w:i/>
          <w:sz w:val="22"/>
          <w:szCs w:val="22"/>
          <w:lang w:eastAsia="en-US"/>
        </w:rPr>
      </w:pPr>
    </w:p>
    <w:p w:rsidR="00D546E0" w:rsidRPr="008858FE" w:rsidRDefault="00D546E0" w:rsidP="00D546E0">
      <w:pPr>
        <w:autoSpaceDE w:val="0"/>
        <w:autoSpaceDN w:val="0"/>
        <w:adjustRightInd w:val="0"/>
        <w:rPr>
          <w:rFonts w:asciiTheme="majorHAnsi" w:hAnsiTheme="majorHAnsi" w:cs="Cambria-Bold"/>
          <w:bCs/>
          <w:i/>
          <w:sz w:val="22"/>
          <w:szCs w:val="22"/>
          <w:lang w:eastAsia="en-US"/>
        </w:rPr>
      </w:pPr>
      <w:r w:rsidRPr="008858FE">
        <w:rPr>
          <w:rFonts w:asciiTheme="majorHAnsi" w:hAnsiTheme="majorHAnsi" w:cs="Cambria-Bold"/>
          <w:bCs/>
          <w:i/>
          <w:sz w:val="22"/>
          <w:szCs w:val="22"/>
          <w:lang w:eastAsia="en-US"/>
        </w:rPr>
        <w:t>5. Student may appeal any actions taken on charges of academic dishonesty to the "Academic Appeals Board."</w:t>
      </w:r>
    </w:p>
    <w:p w:rsidR="00D546E0" w:rsidRPr="008858FE" w:rsidRDefault="00D546E0" w:rsidP="00D546E0">
      <w:pPr>
        <w:autoSpaceDE w:val="0"/>
        <w:autoSpaceDN w:val="0"/>
        <w:adjustRightInd w:val="0"/>
        <w:rPr>
          <w:rFonts w:asciiTheme="majorHAnsi" w:hAnsiTheme="majorHAnsi" w:cs="Cambria-Bold"/>
          <w:bCs/>
          <w:i/>
          <w:sz w:val="22"/>
          <w:szCs w:val="22"/>
          <w:lang w:eastAsia="en-US"/>
        </w:rPr>
      </w:pPr>
    </w:p>
    <w:p w:rsidR="00D546E0" w:rsidRPr="008858FE" w:rsidRDefault="00D546E0" w:rsidP="00D546E0">
      <w:pPr>
        <w:autoSpaceDE w:val="0"/>
        <w:autoSpaceDN w:val="0"/>
        <w:adjustRightInd w:val="0"/>
        <w:rPr>
          <w:rFonts w:asciiTheme="majorHAnsi" w:hAnsiTheme="majorHAnsi" w:cs="Cambria-Bold"/>
          <w:bCs/>
          <w:i/>
          <w:sz w:val="22"/>
          <w:szCs w:val="22"/>
          <w:lang w:eastAsia="en-US"/>
        </w:rPr>
      </w:pPr>
      <w:r w:rsidRPr="008858FE">
        <w:rPr>
          <w:rFonts w:asciiTheme="majorHAnsi" w:hAnsiTheme="majorHAnsi" w:cs="Cambria-Bold"/>
          <w:bCs/>
          <w:i/>
          <w:sz w:val="22"/>
          <w:szCs w:val="22"/>
          <w:lang w:eastAsia="en-US"/>
        </w:rPr>
        <w:t>6. The Academic Appeals Board shall consist of faculty and at least one student.</w:t>
      </w:r>
    </w:p>
    <w:p w:rsidR="00D546E0" w:rsidRPr="008858FE" w:rsidRDefault="00D546E0" w:rsidP="00D546E0">
      <w:pPr>
        <w:autoSpaceDE w:val="0"/>
        <w:autoSpaceDN w:val="0"/>
        <w:adjustRightInd w:val="0"/>
        <w:rPr>
          <w:rFonts w:asciiTheme="majorHAnsi" w:hAnsiTheme="majorHAnsi" w:cs="Cambria-Bold"/>
          <w:bCs/>
          <w:i/>
          <w:sz w:val="22"/>
          <w:szCs w:val="22"/>
          <w:lang w:eastAsia="en-US"/>
        </w:rPr>
      </w:pPr>
    </w:p>
    <w:p w:rsidR="00D546E0" w:rsidRPr="008858FE" w:rsidRDefault="00D546E0" w:rsidP="00D546E0">
      <w:pPr>
        <w:autoSpaceDE w:val="0"/>
        <w:autoSpaceDN w:val="0"/>
        <w:adjustRightInd w:val="0"/>
        <w:rPr>
          <w:rFonts w:asciiTheme="majorHAnsi" w:hAnsiTheme="majorHAnsi" w:cs="Cambria-Bold"/>
          <w:bCs/>
          <w:i/>
          <w:sz w:val="22"/>
          <w:szCs w:val="22"/>
          <w:lang w:eastAsia="en-US"/>
        </w:rPr>
      </w:pPr>
      <w:r w:rsidRPr="008858FE">
        <w:rPr>
          <w:rFonts w:asciiTheme="majorHAnsi" w:hAnsiTheme="majorHAnsi" w:cs="Cambria-Bold"/>
          <w:bCs/>
          <w:i/>
          <w:sz w:val="22"/>
          <w:szCs w:val="22"/>
          <w:lang w:eastAsia="en-US"/>
        </w:rPr>
        <w:t>7. Individuals may not participate as members of the Academic Appeals Board if they are participants in an appeal.</w:t>
      </w:r>
    </w:p>
    <w:p w:rsidR="00D546E0" w:rsidRPr="008858FE" w:rsidRDefault="00D546E0" w:rsidP="00D546E0">
      <w:pPr>
        <w:autoSpaceDE w:val="0"/>
        <w:autoSpaceDN w:val="0"/>
        <w:adjustRightInd w:val="0"/>
        <w:rPr>
          <w:rFonts w:asciiTheme="majorHAnsi" w:hAnsiTheme="majorHAnsi" w:cs="Cambria-Bold"/>
          <w:bCs/>
          <w:i/>
          <w:sz w:val="22"/>
          <w:szCs w:val="22"/>
          <w:lang w:eastAsia="en-US"/>
        </w:rPr>
      </w:pPr>
    </w:p>
    <w:p w:rsidR="00D546E0" w:rsidRPr="008858FE" w:rsidRDefault="00D546E0" w:rsidP="00D546E0">
      <w:pPr>
        <w:autoSpaceDE w:val="0"/>
        <w:autoSpaceDN w:val="0"/>
        <w:adjustRightInd w:val="0"/>
        <w:rPr>
          <w:rFonts w:asciiTheme="majorHAnsi" w:hAnsiTheme="majorHAnsi" w:cs="Cambria-Bold"/>
          <w:bCs/>
          <w:i/>
          <w:sz w:val="22"/>
          <w:szCs w:val="22"/>
          <w:lang w:eastAsia="en-US"/>
        </w:rPr>
      </w:pPr>
      <w:r w:rsidRPr="008858FE">
        <w:rPr>
          <w:rFonts w:asciiTheme="majorHAnsi" w:hAnsiTheme="majorHAnsi" w:cs="Cambria-Bold"/>
          <w:bCs/>
          <w:i/>
          <w:sz w:val="22"/>
          <w:szCs w:val="22"/>
          <w:lang w:eastAsia="en-US"/>
        </w:rPr>
        <w:t xml:space="preserve">8. </w:t>
      </w:r>
      <w:proofErr w:type="gramStart"/>
      <w:r w:rsidRPr="008858FE">
        <w:rPr>
          <w:rFonts w:asciiTheme="majorHAnsi" w:hAnsiTheme="majorHAnsi" w:cs="Cambria-Bold"/>
          <w:bCs/>
          <w:i/>
          <w:sz w:val="22"/>
          <w:szCs w:val="22"/>
          <w:lang w:eastAsia="en-US"/>
        </w:rPr>
        <w:t>The</w:t>
      </w:r>
      <w:proofErr w:type="gramEnd"/>
      <w:r w:rsidRPr="008858FE">
        <w:rPr>
          <w:rFonts w:asciiTheme="majorHAnsi" w:hAnsiTheme="majorHAnsi" w:cs="Cambria-Bold"/>
          <w:bCs/>
          <w:i/>
          <w:sz w:val="22"/>
          <w:szCs w:val="22"/>
          <w:lang w:eastAsia="en-US"/>
        </w:rPr>
        <w:t xml:space="preserve"> decision of the Academic Appeals Board will be forwarded to the President of CSU Channel Islands, whose decision is final.</w:t>
      </w:r>
    </w:p>
    <w:p w:rsidR="00D546E0" w:rsidRPr="00D546E0" w:rsidRDefault="00D546E0" w:rsidP="00D546E0">
      <w:pPr>
        <w:autoSpaceDE w:val="0"/>
        <w:autoSpaceDN w:val="0"/>
        <w:adjustRightInd w:val="0"/>
        <w:rPr>
          <w:rFonts w:asciiTheme="majorHAnsi" w:hAnsiTheme="majorHAnsi" w:cs="Cambria-Bold"/>
          <w:bCs/>
          <w:i/>
          <w:lang w:eastAsia="en-US"/>
        </w:rPr>
      </w:pPr>
    </w:p>
    <w:p w:rsidR="00853B96" w:rsidRPr="00853B96" w:rsidRDefault="00853B96" w:rsidP="00853B96">
      <w:pPr>
        <w:autoSpaceDE w:val="0"/>
        <w:autoSpaceDN w:val="0"/>
        <w:adjustRightInd w:val="0"/>
        <w:rPr>
          <w:rFonts w:asciiTheme="majorHAnsi" w:hAnsiTheme="majorHAnsi" w:cs="Cambria"/>
          <w:b/>
          <w:lang w:eastAsia="en-US"/>
        </w:rPr>
      </w:pPr>
      <w:r w:rsidRPr="00853B96">
        <w:rPr>
          <w:rFonts w:asciiTheme="majorHAnsi" w:hAnsiTheme="majorHAnsi" w:cs="Cambria"/>
          <w:b/>
          <w:lang w:eastAsia="en-US"/>
        </w:rPr>
        <w:t xml:space="preserve">Disability Accommodations: </w:t>
      </w:r>
    </w:p>
    <w:p w:rsidR="00853B96" w:rsidRPr="008858FE" w:rsidRDefault="00853B96" w:rsidP="00853B96">
      <w:pPr>
        <w:autoSpaceDE w:val="0"/>
        <w:autoSpaceDN w:val="0"/>
        <w:adjustRightInd w:val="0"/>
        <w:rPr>
          <w:rFonts w:asciiTheme="majorHAnsi" w:hAnsiTheme="majorHAnsi" w:cs="Cambria"/>
          <w:i/>
          <w:sz w:val="22"/>
          <w:szCs w:val="22"/>
          <w:lang w:eastAsia="en-US"/>
        </w:rPr>
      </w:pPr>
      <w:r w:rsidRPr="008858FE">
        <w:rPr>
          <w:rFonts w:asciiTheme="majorHAnsi" w:hAnsiTheme="majorHAnsi" w:cs="Cambria"/>
          <w:i/>
          <w:sz w:val="22"/>
          <w:szCs w:val="22"/>
          <w:lang w:eastAsia="en-US"/>
        </w:rPr>
        <w:t>Cal State Chan</w:t>
      </w:r>
      <w:bookmarkStart w:id="0" w:name="_GoBack"/>
      <w:bookmarkEnd w:id="0"/>
      <w:r w:rsidRPr="008858FE">
        <w:rPr>
          <w:rFonts w:asciiTheme="majorHAnsi" w:hAnsiTheme="majorHAnsi" w:cs="Cambria"/>
          <w:i/>
          <w:sz w:val="22"/>
          <w:szCs w:val="22"/>
          <w:lang w:eastAsia="en-US"/>
        </w:rPr>
        <w:t>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rsidR="006253B2" w:rsidRDefault="006253B2" w:rsidP="006253B2">
      <w:pPr>
        <w:autoSpaceDE w:val="0"/>
        <w:autoSpaceDN w:val="0"/>
        <w:adjustRightInd w:val="0"/>
        <w:rPr>
          <w:rFonts w:asciiTheme="majorHAnsi" w:hAnsiTheme="majorHAnsi" w:cs="Cambria"/>
          <w:sz w:val="32"/>
          <w:szCs w:val="32"/>
          <w:u w:val="single"/>
          <w:lang w:eastAsia="en-US"/>
        </w:rPr>
      </w:pPr>
      <w:r w:rsidRPr="005A5DC2">
        <w:rPr>
          <w:rFonts w:asciiTheme="majorHAnsi" w:hAnsiTheme="majorHAnsi" w:cs="Cambria"/>
          <w:sz w:val="32"/>
          <w:szCs w:val="32"/>
          <w:u w:val="single"/>
          <w:lang w:eastAsia="en-US"/>
        </w:rPr>
        <w:lastRenderedPageBreak/>
        <w:t>Course Grades</w:t>
      </w:r>
    </w:p>
    <w:p w:rsidR="00DF21AF" w:rsidRDefault="00DF21AF" w:rsidP="006253B2">
      <w:pPr>
        <w:autoSpaceDE w:val="0"/>
        <w:autoSpaceDN w:val="0"/>
        <w:adjustRightInd w:val="0"/>
        <w:rPr>
          <w:rFonts w:asciiTheme="majorHAnsi" w:hAnsiTheme="majorHAnsi" w:cs="Cambria"/>
          <w:sz w:val="32"/>
          <w:szCs w:val="32"/>
          <w:u w:val="single"/>
          <w:lang w:eastAsia="en-US"/>
        </w:rPr>
      </w:pPr>
    </w:p>
    <w:p w:rsidR="00A65F0A" w:rsidRDefault="00A65F0A" w:rsidP="00A65F0A">
      <w:pPr>
        <w:autoSpaceDE w:val="0"/>
        <w:autoSpaceDN w:val="0"/>
        <w:adjustRightInd w:val="0"/>
        <w:rPr>
          <w:rFonts w:asciiTheme="majorHAnsi" w:hAnsiTheme="majorHAnsi" w:cs="Cambria"/>
          <w:lang w:eastAsia="en-US"/>
        </w:rPr>
      </w:pPr>
      <w:r>
        <w:rPr>
          <w:rFonts w:asciiTheme="majorHAnsi" w:hAnsiTheme="majorHAnsi" w:cs="Cambria"/>
          <w:lang w:eastAsia="en-US"/>
        </w:rPr>
        <w:t>You will be evaluated in this course by your performance in the following categories:</w:t>
      </w:r>
    </w:p>
    <w:p w:rsidR="00A65F0A" w:rsidRDefault="00A65F0A" w:rsidP="006253B2">
      <w:pPr>
        <w:autoSpaceDE w:val="0"/>
        <w:autoSpaceDN w:val="0"/>
        <w:adjustRightInd w:val="0"/>
        <w:rPr>
          <w:rFonts w:asciiTheme="majorHAnsi" w:hAnsiTheme="majorHAnsi" w:cs="Cambria-Bold"/>
          <w:b/>
          <w:bCs/>
          <w:lang w:eastAsia="en-US"/>
        </w:rPr>
      </w:pPr>
    </w:p>
    <w:p w:rsidR="006253B2" w:rsidRPr="00A65E91" w:rsidRDefault="00A50766" w:rsidP="006253B2">
      <w:pPr>
        <w:autoSpaceDE w:val="0"/>
        <w:autoSpaceDN w:val="0"/>
        <w:adjustRightInd w:val="0"/>
        <w:rPr>
          <w:rFonts w:asciiTheme="majorHAnsi" w:hAnsiTheme="majorHAnsi" w:cs="Cambria-Bold"/>
          <w:b/>
          <w:bCs/>
          <w:lang w:eastAsia="en-US"/>
        </w:rPr>
      </w:pPr>
      <w:r>
        <w:rPr>
          <w:rFonts w:asciiTheme="majorHAnsi" w:hAnsiTheme="majorHAnsi" w:cs="Cambria-Bold"/>
          <w:b/>
          <w:bCs/>
          <w:lang w:eastAsia="en-US"/>
        </w:rPr>
        <w:t xml:space="preserve">Online </w:t>
      </w:r>
      <w:r w:rsidR="0030764D" w:rsidRPr="00A65E91">
        <w:rPr>
          <w:rFonts w:asciiTheme="majorHAnsi" w:hAnsiTheme="majorHAnsi" w:cs="Cambria-Bold"/>
          <w:b/>
          <w:bCs/>
          <w:lang w:eastAsia="en-US"/>
        </w:rPr>
        <w:t>Ass</w:t>
      </w:r>
      <w:r w:rsidR="00C46139" w:rsidRPr="00A65E91">
        <w:rPr>
          <w:rFonts w:asciiTheme="majorHAnsi" w:hAnsiTheme="majorHAnsi" w:cs="Cambria-Bold"/>
          <w:b/>
          <w:bCs/>
          <w:lang w:eastAsia="en-US"/>
        </w:rPr>
        <w:t>essment</w:t>
      </w:r>
      <w:r w:rsidR="0030764D" w:rsidRPr="00A65E91">
        <w:rPr>
          <w:rFonts w:asciiTheme="majorHAnsi" w:hAnsiTheme="majorHAnsi" w:cs="Cambria-Bold"/>
          <w:b/>
          <w:bCs/>
          <w:lang w:eastAsia="en-US"/>
        </w:rPr>
        <w:t>s</w:t>
      </w:r>
      <w:r w:rsidR="006253B2" w:rsidRPr="00A65E91">
        <w:rPr>
          <w:rFonts w:asciiTheme="majorHAnsi" w:hAnsiTheme="majorHAnsi" w:cs="Cambria-Bold"/>
          <w:b/>
          <w:bCs/>
          <w:lang w:eastAsia="en-US"/>
        </w:rPr>
        <w:t xml:space="preserve"> </w:t>
      </w:r>
    </w:p>
    <w:p w:rsidR="000B1FF8" w:rsidRDefault="000B1FF8" w:rsidP="000B1FF8">
      <w:pPr>
        <w:autoSpaceDE w:val="0"/>
        <w:autoSpaceDN w:val="0"/>
        <w:adjustRightInd w:val="0"/>
        <w:rPr>
          <w:rFonts w:asciiTheme="majorHAnsi" w:hAnsiTheme="majorHAnsi" w:cs="Cambria"/>
          <w:sz w:val="22"/>
          <w:szCs w:val="22"/>
          <w:lang w:eastAsia="en-US"/>
        </w:rPr>
      </w:pPr>
      <w:r>
        <w:rPr>
          <w:rFonts w:asciiTheme="majorHAnsi" w:hAnsiTheme="majorHAnsi" w:cs="Cambria"/>
          <w:sz w:val="22"/>
          <w:szCs w:val="22"/>
          <w:lang w:eastAsia="en-US"/>
        </w:rPr>
        <w:t xml:space="preserve">There will be five online assessments throughout the semester.  Online assessments will be available on CI Learn (Blackboard) in the “Online Assessments” folder and must be submitted by the end of the day they are due (11:59 PM).  Each online assessment consists of 20 multiple choice questions and is worth 10 points.  The due dates for the online assessments are </w:t>
      </w:r>
      <w:r>
        <w:rPr>
          <w:rFonts w:asciiTheme="majorHAnsi" w:hAnsiTheme="majorHAnsi" w:cs="Cambria"/>
          <w:b/>
          <w:sz w:val="22"/>
          <w:szCs w:val="22"/>
          <w:lang w:eastAsia="en-US"/>
        </w:rPr>
        <w:t>September 11, October 2, October 23, November 13, and December 9</w:t>
      </w:r>
      <w:r>
        <w:rPr>
          <w:rFonts w:asciiTheme="majorHAnsi" w:hAnsiTheme="majorHAnsi" w:cs="Cambria"/>
          <w:sz w:val="22"/>
          <w:szCs w:val="22"/>
          <w:lang w:eastAsia="en-US"/>
        </w:rPr>
        <w:t xml:space="preserve">.  </w:t>
      </w:r>
    </w:p>
    <w:p w:rsidR="00A577F5" w:rsidRDefault="00A577F5" w:rsidP="006253B2">
      <w:pPr>
        <w:autoSpaceDE w:val="0"/>
        <w:autoSpaceDN w:val="0"/>
        <w:adjustRightInd w:val="0"/>
        <w:rPr>
          <w:rFonts w:asciiTheme="majorHAnsi" w:hAnsiTheme="majorHAnsi" w:cs="Cambria-Bold"/>
          <w:b/>
          <w:bCs/>
          <w:lang w:eastAsia="en-US"/>
        </w:rPr>
      </w:pPr>
    </w:p>
    <w:p w:rsidR="00DF5390" w:rsidRDefault="00DF5390" w:rsidP="00DF5390">
      <w:pPr>
        <w:autoSpaceDE w:val="0"/>
        <w:autoSpaceDN w:val="0"/>
        <w:adjustRightInd w:val="0"/>
        <w:rPr>
          <w:rFonts w:asciiTheme="majorHAnsi" w:hAnsiTheme="majorHAnsi" w:cs="Cambria-Bold"/>
          <w:b/>
          <w:bCs/>
          <w:lang w:eastAsia="en-US"/>
        </w:rPr>
      </w:pPr>
      <w:r>
        <w:rPr>
          <w:rFonts w:asciiTheme="majorHAnsi" w:hAnsiTheme="majorHAnsi" w:cs="Cambria-Bold"/>
          <w:b/>
          <w:bCs/>
          <w:lang w:eastAsia="en-US"/>
        </w:rPr>
        <w:t xml:space="preserve">In-Class Assignments </w:t>
      </w:r>
    </w:p>
    <w:p w:rsidR="00DF5390" w:rsidRDefault="00DF5390" w:rsidP="00DF5390">
      <w:pPr>
        <w:autoSpaceDE w:val="0"/>
        <w:autoSpaceDN w:val="0"/>
        <w:adjustRightInd w:val="0"/>
        <w:rPr>
          <w:rFonts w:asciiTheme="majorHAnsi" w:hAnsiTheme="majorHAnsi" w:cs="Cambria"/>
          <w:sz w:val="22"/>
          <w:szCs w:val="22"/>
          <w:lang w:eastAsia="en-US"/>
        </w:rPr>
      </w:pPr>
      <w:r>
        <w:rPr>
          <w:rFonts w:asciiTheme="majorHAnsi" w:hAnsiTheme="majorHAnsi" w:cs="Cambria"/>
          <w:sz w:val="22"/>
          <w:szCs w:val="22"/>
          <w:lang w:eastAsia="en-US"/>
        </w:rPr>
        <w:t xml:space="preserve">There will be in-class assignments given throughout the semester.  You will be able to use your textbook and notes to complete the assignment.  However, you will only receive credit if you attend class that day; there are no make-up in-class assignments.  Each in-class assignment is worth 20 points.  Your overall in-class assignment grade will be the average of all your in-class assignment scores, after dropping your lowest score.  </w:t>
      </w:r>
    </w:p>
    <w:p w:rsidR="00A577F5" w:rsidRDefault="00A577F5" w:rsidP="006253B2">
      <w:pPr>
        <w:autoSpaceDE w:val="0"/>
        <w:autoSpaceDN w:val="0"/>
        <w:adjustRightInd w:val="0"/>
        <w:rPr>
          <w:rFonts w:asciiTheme="majorHAnsi" w:hAnsiTheme="majorHAnsi" w:cs="Cambria-Bold"/>
          <w:b/>
          <w:bCs/>
          <w:lang w:eastAsia="en-US"/>
        </w:rPr>
      </w:pPr>
    </w:p>
    <w:p w:rsidR="00DF21AF" w:rsidRDefault="006253B2" w:rsidP="006253B2">
      <w:pPr>
        <w:autoSpaceDE w:val="0"/>
        <w:autoSpaceDN w:val="0"/>
        <w:adjustRightInd w:val="0"/>
        <w:rPr>
          <w:rFonts w:asciiTheme="majorHAnsi" w:hAnsiTheme="majorHAnsi" w:cs="Cambria-Bold"/>
          <w:b/>
          <w:bCs/>
          <w:lang w:eastAsia="en-US"/>
        </w:rPr>
      </w:pPr>
      <w:r w:rsidRPr="00A65E91">
        <w:rPr>
          <w:rFonts w:asciiTheme="majorHAnsi" w:hAnsiTheme="majorHAnsi" w:cs="Cambria-Bold"/>
          <w:b/>
          <w:bCs/>
          <w:lang w:eastAsia="en-US"/>
        </w:rPr>
        <w:t xml:space="preserve">Midterms </w:t>
      </w:r>
    </w:p>
    <w:p w:rsidR="0030764D" w:rsidRPr="009D6C51" w:rsidRDefault="006253B2" w:rsidP="006253B2">
      <w:pPr>
        <w:autoSpaceDE w:val="0"/>
        <w:autoSpaceDN w:val="0"/>
        <w:adjustRightInd w:val="0"/>
        <w:rPr>
          <w:rFonts w:asciiTheme="majorHAnsi" w:hAnsiTheme="majorHAnsi" w:cs="Cambria"/>
          <w:sz w:val="22"/>
          <w:szCs w:val="22"/>
          <w:lang w:eastAsia="en-US"/>
        </w:rPr>
      </w:pPr>
      <w:r w:rsidRPr="009D6C51">
        <w:rPr>
          <w:rFonts w:asciiTheme="majorHAnsi" w:hAnsiTheme="majorHAnsi" w:cs="Cambria"/>
          <w:sz w:val="22"/>
          <w:szCs w:val="22"/>
          <w:lang w:eastAsia="en-US"/>
        </w:rPr>
        <w:t xml:space="preserve">There will be two midterm exams, </w:t>
      </w:r>
      <w:r w:rsidR="00DF21AF" w:rsidRPr="009D6C51">
        <w:rPr>
          <w:rFonts w:asciiTheme="majorHAnsi" w:hAnsiTheme="majorHAnsi" w:cs="Cambria"/>
          <w:sz w:val="22"/>
          <w:szCs w:val="22"/>
          <w:lang w:eastAsia="en-US"/>
        </w:rPr>
        <w:t>each worth 40 points</w:t>
      </w:r>
      <w:r w:rsidRPr="009D6C51">
        <w:rPr>
          <w:rFonts w:asciiTheme="majorHAnsi" w:hAnsiTheme="majorHAnsi" w:cs="Cambria"/>
          <w:sz w:val="22"/>
          <w:szCs w:val="22"/>
          <w:lang w:eastAsia="en-US"/>
        </w:rPr>
        <w:t xml:space="preserve">. The first exam is tentatively scheduled for </w:t>
      </w:r>
      <w:r w:rsidR="00A65E91" w:rsidRPr="00B3213F">
        <w:rPr>
          <w:rFonts w:asciiTheme="majorHAnsi" w:hAnsiTheme="majorHAnsi" w:cs="Cambria"/>
          <w:b/>
          <w:sz w:val="22"/>
          <w:szCs w:val="22"/>
          <w:lang w:eastAsia="en-US"/>
        </w:rPr>
        <w:t xml:space="preserve">October </w:t>
      </w:r>
      <w:r w:rsidR="009D6C51" w:rsidRPr="00B3213F">
        <w:rPr>
          <w:rFonts w:asciiTheme="majorHAnsi" w:hAnsiTheme="majorHAnsi" w:cs="Cambria"/>
          <w:b/>
          <w:sz w:val="22"/>
          <w:szCs w:val="22"/>
          <w:lang w:eastAsia="en-US"/>
        </w:rPr>
        <w:t>4</w:t>
      </w:r>
      <w:r w:rsidR="00A65E91" w:rsidRPr="00B3213F">
        <w:rPr>
          <w:rFonts w:asciiTheme="majorHAnsi" w:hAnsiTheme="majorHAnsi" w:cs="Cambria"/>
          <w:b/>
          <w:sz w:val="22"/>
          <w:szCs w:val="22"/>
          <w:lang w:eastAsia="en-US"/>
        </w:rPr>
        <w:t>th</w:t>
      </w:r>
      <w:r w:rsidRPr="009D6C51">
        <w:rPr>
          <w:rFonts w:asciiTheme="majorHAnsi" w:hAnsiTheme="majorHAnsi" w:cs="Cambria"/>
          <w:sz w:val="22"/>
          <w:szCs w:val="22"/>
          <w:lang w:eastAsia="en-US"/>
        </w:rPr>
        <w:t xml:space="preserve">, and the second exam is scheduled for </w:t>
      </w:r>
      <w:r w:rsidR="00A65E91" w:rsidRPr="00B3213F">
        <w:rPr>
          <w:rFonts w:asciiTheme="majorHAnsi" w:hAnsiTheme="majorHAnsi" w:cs="Cambria"/>
          <w:b/>
          <w:sz w:val="22"/>
          <w:szCs w:val="22"/>
          <w:lang w:eastAsia="en-US"/>
        </w:rPr>
        <w:t>November 1</w:t>
      </w:r>
      <w:r w:rsidR="009D6C51" w:rsidRPr="00B3213F">
        <w:rPr>
          <w:rFonts w:asciiTheme="majorHAnsi" w:hAnsiTheme="majorHAnsi" w:cs="Cambria"/>
          <w:b/>
          <w:sz w:val="22"/>
          <w:szCs w:val="22"/>
          <w:lang w:eastAsia="en-US"/>
        </w:rPr>
        <w:t>5</w:t>
      </w:r>
      <w:r w:rsidR="00A65E91" w:rsidRPr="00B3213F">
        <w:rPr>
          <w:rFonts w:asciiTheme="majorHAnsi" w:hAnsiTheme="majorHAnsi" w:cs="Cambria"/>
          <w:b/>
          <w:sz w:val="22"/>
          <w:szCs w:val="22"/>
          <w:lang w:eastAsia="en-US"/>
        </w:rPr>
        <w:t>th</w:t>
      </w:r>
      <w:r w:rsidRPr="009D6C51">
        <w:rPr>
          <w:rFonts w:asciiTheme="majorHAnsi" w:hAnsiTheme="majorHAnsi" w:cs="Cambria"/>
          <w:sz w:val="22"/>
          <w:szCs w:val="22"/>
          <w:lang w:eastAsia="en-US"/>
        </w:rPr>
        <w:t xml:space="preserve">. </w:t>
      </w:r>
      <w:r w:rsidR="00CD0DCB" w:rsidRPr="009D6C51">
        <w:rPr>
          <w:rFonts w:asciiTheme="majorHAnsi" w:hAnsiTheme="majorHAnsi" w:cs="Cambria"/>
          <w:sz w:val="22"/>
          <w:szCs w:val="22"/>
          <w:lang w:eastAsia="en-US"/>
        </w:rPr>
        <w:t xml:space="preserve">  All exams will be a combination of multiple choice, short answer, and problems.  </w:t>
      </w:r>
    </w:p>
    <w:p w:rsidR="007F38F7" w:rsidRPr="009D6C51" w:rsidRDefault="007F38F7" w:rsidP="006253B2">
      <w:pPr>
        <w:autoSpaceDE w:val="0"/>
        <w:autoSpaceDN w:val="0"/>
        <w:adjustRightInd w:val="0"/>
        <w:rPr>
          <w:rFonts w:asciiTheme="majorHAnsi" w:hAnsiTheme="majorHAnsi" w:cs="Cambria-Bold"/>
          <w:b/>
          <w:bCs/>
          <w:lang w:eastAsia="en-US"/>
        </w:rPr>
      </w:pPr>
    </w:p>
    <w:p w:rsidR="006253B2" w:rsidRPr="009D6C51" w:rsidRDefault="006253B2" w:rsidP="006253B2">
      <w:pPr>
        <w:autoSpaceDE w:val="0"/>
        <w:autoSpaceDN w:val="0"/>
        <w:adjustRightInd w:val="0"/>
        <w:rPr>
          <w:rFonts w:asciiTheme="majorHAnsi" w:hAnsiTheme="majorHAnsi" w:cs="Cambria-Bold"/>
          <w:b/>
          <w:bCs/>
          <w:lang w:eastAsia="en-US"/>
        </w:rPr>
      </w:pPr>
      <w:r w:rsidRPr="009D6C51">
        <w:rPr>
          <w:rFonts w:asciiTheme="majorHAnsi" w:hAnsiTheme="majorHAnsi" w:cs="Cambria-Bold"/>
          <w:b/>
          <w:bCs/>
          <w:lang w:eastAsia="en-US"/>
        </w:rPr>
        <w:t xml:space="preserve">Final </w:t>
      </w:r>
    </w:p>
    <w:p w:rsidR="008858FE" w:rsidRPr="008858FE" w:rsidRDefault="006253B2" w:rsidP="006253B2">
      <w:pPr>
        <w:autoSpaceDE w:val="0"/>
        <w:autoSpaceDN w:val="0"/>
        <w:adjustRightInd w:val="0"/>
        <w:rPr>
          <w:rFonts w:asciiTheme="majorHAnsi" w:hAnsiTheme="majorHAnsi" w:cs="Cambria"/>
          <w:sz w:val="22"/>
          <w:szCs w:val="22"/>
          <w:lang w:eastAsia="en-US"/>
        </w:rPr>
      </w:pPr>
      <w:r w:rsidRPr="009D6C51">
        <w:rPr>
          <w:rFonts w:asciiTheme="majorHAnsi" w:hAnsiTheme="majorHAnsi" w:cs="Cambria"/>
          <w:sz w:val="22"/>
          <w:szCs w:val="22"/>
          <w:lang w:eastAsia="en-US"/>
        </w:rPr>
        <w:t>The final exam will be comprehensive</w:t>
      </w:r>
      <w:r w:rsidR="00DF21AF" w:rsidRPr="009D6C51">
        <w:rPr>
          <w:rFonts w:asciiTheme="majorHAnsi" w:hAnsiTheme="majorHAnsi" w:cs="Cambria"/>
          <w:sz w:val="22"/>
          <w:szCs w:val="22"/>
          <w:lang w:eastAsia="en-US"/>
        </w:rPr>
        <w:t xml:space="preserve"> and is worth 50 points.  The final exam</w:t>
      </w:r>
      <w:r w:rsidRPr="009D6C51">
        <w:rPr>
          <w:rFonts w:asciiTheme="majorHAnsi" w:hAnsiTheme="majorHAnsi" w:cs="Cambria"/>
          <w:sz w:val="22"/>
          <w:szCs w:val="22"/>
          <w:lang w:eastAsia="en-US"/>
        </w:rPr>
        <w:t xml:space="preserve"> </w:t>
      </w:r>
      <w:r w:rsidR="007F38F7" w:rsidRPr="009D6C51">
        <w:rPr>
          <w:rFonts w:asciiTheme="majorHAnsi" w:hAnsiTheme="majorHAnsi" w:cs="Cambria"/>
          <w:sz w:val="22"/>
          <w:szCs w:val="22"/>
          <w:lang w:eastAsia="en-US"/>
        </w:rPr>
        <w:t>must be taken during the date and time scheduled by the Registrar’s Office</w:t>
      </w:r>
      <w:r w:rsidR="00A20B61" w:rsidRPr="009D6C51">
        <w:rPr>
          <w:rFonts w:asciiTheme="majorHAnsi" w:hAnsiTheme="majorHAnsi" w:cs="Cambria"/>
          <w:sz w:val="22"/>
          <w:szCs w:val="22"/>
          <w:lang w:eastAsia="en-US"/>
        </w:rPr>
        <w:t xml:space="preserve"> (</w:t>
      </w:r>
      <w:r w:rsidR="00A20B61" w:rsidRPr="00B3213F">
        <w:rPr>
          <w:rFonts w:asciiTheme="majorHAnsi" w:hAnsiTheme="majorHAnsi" w:cs="Cambria"/>
          <w:b/>
          <w:sz w:val="22"/>
          <w:szCs w:val="22"/>
          <w:lang w:eastAsia="en-US"/>
        </w:rPr>
        <w:t>December 1</w:t>
      </w:r>
      <w:r w:rsidR="009D6C51" w:rsidRPr="00B3213F">
        <w:rPr>
          <w:rFonts w:asciiTheme="majorHAnsi" w:hAnsiTheme="majorHAnsi" w:cs="Cambria"/>
          <w:b/>
          <w:sz w:val="22"/>
          <w:szCs w:val="22"/>
          <w:lang w:eastAsia="en-US"/>
        </w:rPr>
        <w:t>3</w:t>
      </w:r>
      <w:r w:rsidR="00A20B61" w:rsidRPr="00B3213F">
        <w:rPr>
          <w:rFonts w:asciiTheme="majorHAnsi" w:hAnsiTheme="majorHAnsi" w:cs="Cambria"/>
          <w:b/>
          <w:sz w:val="22"/>
          <w:szCs w:val="22"/>
          <w:vertAlign w:val="superscript"/>
          <w:lang w:eastAsia="en-US"/>
        </w:rPr>
        <w:t>th</w:t>
      </w:r>
      <w:r w:rsidR="00A20B61" w:rsidRPr="00B3213F">
        <w:rPr>
          <w:rFonts w:asciiTheme="majorHAnsi" w:hAnsiTheme="majorHAnsi" w:cs="Cambria"/>
          <w:b/>
          <w:sz w:val="22"/>
          <w:szCs w:val="22"/>
          <w:lang w:eastAsia="en-US"/>
        </w:rPr>
        <w:t xml:space="preserve"> from </w:t>
      </w:r>
      <w:r w:rsidR="009D6C51" w:rsidRPr="00B3213F">
        <w:rPr>
          <w:rFonts w:asciiTheme="majorHAnsi" w:hAnsiTheme="majorHAnsi" w:cs="Cambria"/>
          <w:b/>
          <w:sz w:val="22"/>
          <w:szCs w:val="22"/>
          <w:lang w:eastAsia="en-US"/>
        </w:rPr>
        <w:t>1</w:t>
      </w:r>
      <w:r w:rsidR="00A20B61" w:rsidRPr="00B3213F">
        <w:rPr>
          <w:rFonts w:asciiTheme="majorHAnsi" w:hAnsiTheme="majorHAnsi" w:cs="Cambria"/>
          <w:b/>
          <w:sz w:val="22"/>
          <w:szCs w:val="22"/>
          <w:lang w:eastAsia="en-US"/>
        </w:rPr>
        <w:t>:00</w:t>
      </w:r>
      <w:r w:rsidR="00DD109F">
        <w:rPr>
          <w:rFonts w:asciiTheme="majorHAnsi" w:hAnsiTheme="majorHAnsi" w:cs="Cambria"/>
          <w:b/>
          <w:sz w:val="22"/>
          <w:szCs w:val="22"/>
          <w:lang w:eastAsia="en-US"/>
        </w:rPr>
        <w:t>PM</w:t>
      </w:r>
      <w:r w:rsidR="00A20B61" w:rsidRPr="00B3213F">
        <w:rPr>
          <w:rFonts w:asciiTheme="majorHAnsi" w:hAnsiTheme="majorHAnsi" w:cs="Cambria"/>
          <w:b/>
          <w:sz w:val="22"/>
          <w:szCs w:val="22"/>
          <w:lang w:eastAsia="en-US"/>
        </w:rPr>
        <w:t>-</w:t>
      </w:r>
      <w:r w:rsidR="009D6C51" w:rsidRPr="00B3213F">
        <w:rPr>
          <w:rFonts w:asciiTheme="majorHAnsi" w:hAnsiTheme="majorHAnsi" w:cs="Cambria"/>
          <w:b/>
          <w:sz w:val="22"/>
          <w:szCs w:val="22"/>
          <w:lang w:eastAsia="en-US"/>
        </w:rPr>
        <w:t>3</w:t>
      </w:r>
      <w:r w:rsidR="00A20B61" w:rsidRPr="00B3213F">
        <w:rPr>
          <w:rFonts w:asciiTheme="majorHAnsi" w:hAnsiTheme="majorHAnsi" w:cs="Cambria"/>
          <w:b/>
          <w:sz w:val="22"/>
          <w:szCs w:val="22"/>
          <w:lang w:eastAsia="en-US"/>
        </w:rPr>
        <w:t>:00 PM</w:t>
      </w:r>
      <w:r w:rsidR="00A20B61" w:rsidRPr="009D6C51">
        <w:rPr>
          <w:rFonts w:asciiTheme="majorHAnsi" w:hAnsiTheme="majorHAnsi" w:cs="Cambria"/>
          <w:sz w:val="22"/>
          <w:szCs w:val="22"/>
          <w:lang w:eastAsia="en-US"/>
        </w:rPr>
        <w:t>).</w:t>
      </w:r>
      <w:r w:rsidR="00A20B61">
        <w:rPr>
          <w:rFonts w:asciiTheme="majorHAnsi" w:hAnsiTheme="majorHAnsi" w:cs="Cambria"/>
          <w:sz w:val="22"/>
          <w:szCs w:val="22"/>
          <w:lang w:eastAsia="en-US"/>
        </w:rPr>
        <w:t xml:space="preserve">  </w:t>
      </w:r>
    </w:p>
    <w:p w:rsidR="00DF21AF" w:rsidRDefault="00DF21AF" w:rsidP="006253B2">
      <w:pPr>
        <w:autoSpaceDE w:val="0"/>
        <w:autoSpaceDN w:val="0"/>
        <w:adjustRightInd w:val="0"/>
        <w:rPr>
          <w:rFonts w:asciiTheme="majorHAnsi" w:hAnsiTheme="majorHAnsi" w:cs="Cambria"/>
          <w:sz w:val="22"/>
          <w:szCs w:val="22"/>
          <w:lang w:eastAsia="en-US"/>
        </w:rPr>
      </w:pPr>
    </w:p>
    <w:p w:rsidR="008858FE" w:rsidRDefault="008858FE" w:rsidP="006253B2">
      <w:pPr>
        <w:autoSpaceDE w:val="0"/>
        <w:autoSpaceDN w:val="0"/>
        <w:adjustRightInd w:val="0"/>
        <w:rPr>
          <w:rFonts w:asciiTheme="majorHAnsi" w:hAnsiTheme="majorHAnsi" w:cs="Cambria"/>
          <w:sz w:val="22"/>
          <w:szCs w:val="22"/>
          <w:lang w:eastAsia="en-US"/>
        </w:rPr>
      </w:pPr>
    </w:p>
    <w:p w:rsidR="008858FE" w:rsidRPr="008858FE" w:rsidRDefault="008858FE" w:rsidP="006253B2">
      <w:pPr>
        <w:autoSpaceDE w:val="0"/>
        <w:autoSpaceDN w:val="0"/>
        <w:adjustRightInd w:val="0"/>
        <w:rPr>
          <w:rFonts w:asciiTheme="majorHAnsi" w:hAnsiTheme="majorHAnsi" w:cs="Cambria"/>
          <w:b/>
          <w:sz w:val="22"/>
          <w:szCs w:val="22"/>
          <w:u w:val="single"/>
          <w:lang w:eastAsia="en-US"/>
        </w:rPr>
      </w:pPr>
      <w:r w:rsidRPr="008858FE">
        <w:rPr>
          <w:rFonts w:asciiTheme="majorHAnsi" w:hAnsiTheme="majorHAnsi" w:cs="Cambria"/>
          <w:b/>
          <w:sz w:val="22"/>
          <w:szCs w:val="22"/>
          <w:u w:val="single"/>
          <w:lang w:eastAsia="en-US"/>
        </w:rPr>
        <w:t>Summary:</w:t>
      </w:r>
    </w:p>
    <w:p w:rsidR="008858FE" w:rsidRPr="008858FE" w:rsidRDefault="008858FE" w:rsidP="006253B2">
      <w:pPr>
        <w:autoSpaceDE w:val="0"/>
        <w:autoSpaceDN w:val="0"/>
        <w:adjustRightInd w:val="0"/>
        <w:rPr>
          <w:rFonts w:asciiTheme="majorHAnsi" w:hAnsiTheme="majorHAnsi" w:cs="Cambria"/>
          <w:sz w:val="22"/>
          <w:szCs w:val="22"/>
          <w:lang w:eastAsia="en-US"/>
        </w:rPr>
      </w:pPr>
    </w:p>
    <w:tbl>
      <w:tblPr>
        <w:tblW w:w="5160" w:type="dxa"/>
        <w:tblInd w:w="96" w:type="dxa"/>
        <w:tblLook w:val="04A0"/>
      </w:tblPr>
      <w:tblGrid>
        <w:gridCol w:w="4602"/>
        <w:gridCol w:w="643"/>
      </w:tblGrid>
      <w:tr w:rsidR="00DF21AF" w:rsidRPr="00DF21AF" w:rsidTr="008858FE">
        <w:trPr>
          <w:trHeight w:val="288"/>
        </w:trPr>
        <w:tc>
          <w:tcPr>
            <w:tcW w:w="4602" w:type="dxa"/>
            <w:tcBorders>
              <w:top w:val="nil"/>
              <w:left w:val="nil"/>
              <w:bottom w:val="nil"/>
              <w:right w:val="nil"/>
            </w:tcBorders>
            <w:shd w:val="clear" w:color="auto" w:fill="auto"/>
            <w:noWrap/>
            <w:vAlign w:val="bottom"/>
            <w:hideMark/>
          </w:tcPr>
          <w:p w:rsidR="00DF21AF" w:rsidRPr="00DF21AF" w:rsidRDefault="00DF21AF" w:rsidP="008858FE">
            <w:pPr>
              <w:rPr>
                <w:rFonts w:asciiTheme="majorHAnsi" w:eastAsia="Times New Roman" w:hAnsiTheme="majorHAnsi" w:cs="Calibri"/>
                <w:color w:val="000000"/>
                <w:lang w:eastAsia="en-US"/>
              </w:rPr>
            </w:pPr>
            <w:r w:rsidRPr="008858FE">
              <w:rPr>
                <w:rFonts w:asciiTheme="majorHAnsi" w:eastAsia="Times New Roman" w:hAnsiTheme="majorHAnsi" w:cs="Calibri"/>
                <w:color w:val="000000"/>
                <w:lang w:eastAsia="en-US"/>
              </w:rPr>
              <w:t xml:space="preserve">Online </w:t>
            </w:r>
            <w:r w:rsidRPr="00DF21AF">
              <w:rPr>
                <w:rFonts w:asciiTheme="majorHAnsi" w:eastAsia="Times New Roman" w:hAnsiTheme="majorHAnsi" w:cs="Calibri"/>
                <w:color w:val="000000"/>
                <w:lang w:eastAsia="en-US"/>
              </w:rPr>
              <w:t>Assessments (5 at 10 points each)</w:t>
            </w:r>
          </w:p>
        </w:tc>
        <w:tc>
          <w:tcPr>
            <w:tcW w:w="558" w:type="dxa"/>
            <w:tcBorders>
              <w:top w:val="nil"/>
              <w:left w:val="nil"/>
              <w:bottom w:val="nil"/>
              <w:right w:val="nil"/>
            </w:tcBorders>
            <w:shd w:val="clear" w:color="auto" w:fill="auto"/>
            <w:noWrap/>
            <w:vAlign w:val="bottom"/>
            <w:hideMark/>
          </w:tcPr>
          <w:p w:rsidR="00DF21AF" w:rsidRPr="00DF21AF" w:rsidRDefault="00DF21AF" w:rsidP="00B74601">
            <w:pPr>
              <w:jc w:val="right"/>
              <w:rPr>
                <w:rFonts w:asciiTheme="majorHAnsi" w:eastAsia="Times New Roman" w:hAnsiTheme="majorHAnsi" w:cs="Calibri"/>
                <w:color w:val="000000"/>
                <w:lang w:eastAsia="en-US"/>
              </w:rPr>
            </w:pPr>
            <w:r w:rsidRPr="00DF21AF">
              <w:rPr>
                <w:rFonts w:asciiTheme="majorHAnsi" w:eastAsia="Times New Roman" w:hAnsiTheme="majorHAnsi" w:cs="Calibri"/>
                <w:color w:val="000000"/>
                <w:lang w:eastAsia="en-US"/>
              </w:rPr>
              <w:t>50</w:t>
            </w:r>
          </w:p>
        </w:tc>
      </w:tr>
      <w:tr w:rsidR="00DF21AF" w:rsidRPr="00DF21AF" w:rsidTr="008858FE">
        <w:trPr>
          <w:trHeight w:val="288"/>
        </w:trPr>
        <w:tc>
          <w:tcPr>
            <w:tcW w:w="4602" w:type="dxa"/>
            <w:tcBorders>
              <w:top w:val="nil"/>
              <w:left w:val="nil"/>
              <w:bottom w:val="nil"/>
              <w:right w:val="nil"/>
            </w:tcBorders>
            <w:shd w:val="clear" w:color="auto" w:fill="auto"/>
            <w:noWrap/>
            <w:vAlign w:val="bottom"/>
            <w:hideMark/>
          </w:tcPr>
          <w:p w:rsidR="00DF21AF" w:rsidRPr="00DF21AF" w:rsidRDefault="00DF21AF" w:rsidP="00DF5390">
            <w:pPr>
              <w:rPr>
                <w:rFonts w:asciiTheme="majorHAnsi" w:eastAsia="Times New Roman" w:hAnsiTheme="majorHAnsi" w:cs="Calibri"/>
                <w:color w:val="000000"/>
                <w:lang w:eastAsia="en-US"/>
              </w:rPr>
            </w:pPr>
            <w:r w:rsidRPr="00DF21AF">
              <w:rPr>
                <w:rFonts w:asciiTheme="majorHAnsi" w:eastAsia="Times New Roman" w:hAnsiTheme="majorHAnsi" w:cs="Calibri"/>
                <w:color w:val="000000"/>
                <w:lang w:eastAsia="en-US"/>
              </w:rPr>
              <w:t xml:space="preserve">In-Class </w:t>
            </w:r>
            <w:r w:rsidR="003D7809">
              <w:rPr>
                <w:rFonts w:asciiTheme="majorHAnsi" w:eastAsia="Times New Roman" w:hAnsiTheme="majorHAnsi" w:cs="Calibri"/>
                <w:color w:val="000000"/>
                <w:lang w:eastAsia="en-US"/>
              </w:rPr>
              <w:t>Assignmen</w:t>
            </w:r>
            <w:r w:rsidRPr="00DF21AF">
              <w:rPr>
                <w:rFonts w:asciiTheme="majorHAnsi" w:eastAsia="Times New Roman" w:hAnsiTheme="majorHAnsi" w:cs="Calibri"/>
                <w:color w:val="000000"/>
                <w:lang w:eastAsia="en-US"/>
              </w:rPr>
              <w:t xml:space="preserve">ts </w:t>
            </w:r>
          </w:p>
        </w:tc>
        <w:tc>
          <w:tcPr>
            <w:tcW w:w="558" w:type="dxa"/>
            <w:tcBorders>
              <w:top w:val="nil"/>
              <w:left w:val="nil"/>
              <w:bottom w:val="nil"/>
              <w:right w:val="nil"/>
            </w:tcBorders>
            <w:shd w:val="clear" w:color="auto" w:fill="auto"/>
            <w:noWrap/>
            <w:vAlign w:val="bottom"/>
            <w:hideMark/>
          </w:tcPr>
          <w:p w:rsidR="00DF21AF" w:rsidRPr="00DF21AF" w:rsidRDefault="00DF21AF" w:rsidP="00B74601">
            <w:pPr>
              <w:jc w:val="right"/>
              <w:rPr>
                <w:rFonts w:asciiTheme="majorHAnsi" w:eastAsia="Times New Roman" w:hAnsiTheme="majorHAnsi" w:cs="Calibri"/>
                <w:color w:val="000000"/>
                <w:lang w:eastAsia="en-US"/>
              </w:rPr>
            </w:pPr>
            <w:r w:rsidRPr="00DF21AF">
              <w:rPr>
                <w:rFonts w:asciiTheme="majorHAnsi" w:eastAsia="Times New Roman" w:hAnsiTheme="majorHAnsi" w:cs="Calibri"/>
                <w:color w:val="000000"/>
                <w:lang w:eastAsia="en-US"/>
              </w:rPr>
              <w:t>20</w:t>
            </w:r>
          </w:p>
        </w:tc>
      </w:tr>
      <w:tr w:rsidR="00DF21AF" w:rsidRPr="00DF21AF" w:rsidTr="008858FE">
        <w:trPr>
          <w:trHeight w:val="288"/>
        </w:trPr>
        <w:tc>
          <w:tcPr>
            <w:tcW w:w="4602" w:type="dxa"/>
            <w:tcBorders>
              <w:top w:val="nil"/>
              <w:left w:val="nil"/>
              <w:bottom w:val="nil"/>
              <w:right w:val="nil"/>
            </w:tcBorders>
            <w:shd w:val="clear" w:color="auto" w:fill="auto"/>
            <w:noWrap/>
            <w:vAlign w:val="bottom"/>
            <w:hideMark/>
          </w:tcPr>
          <w:p w:rsidR="00DF21AF" w:rsidRPr="00DF21AF" w:rsidRDefault="00DF21AF" w:rsidP="00B74601">
            <w:pPr>
              <w:rPr>
                <w:rFonts w:asciiTheme="majorHAnsi" w:eastAsia="Times New Roman" w:hAnsiTheme="majorHAnsi" w:cs="Calibri"/>
                <w:color w:val="000000"/>
                <w:lang w:eastAsia="en-US"/>
              </w:rPr>
            </w:pPr>
            <w:r w:rsidRPr="00DF21AF">
              <w:rPr>
                <w:rFonts w:asciiTheme="majorHAnsi" w:eastAsia="Times New Roman" w:hAnsiTheme="majorHAnsi" w:cs="Calibri"/>
                <w:color w:val="000000"/>
                <w:lang w:eastAsia="en-US"/>
              </w:rPr>
              <w:t>Midterms (2 at 40 points each</w:t>
            </w:r>
            <w:r w:rsidR="008858FE">
              <w:rPr>
                <w:rFonts w:asciiTheme="majorHAnsi" w:eastAsia="Times New Roman" w:hAnsiTheme="majorHAnsi" w:cs="Calibri"/>
                <w:color w:val="000000"/>
                <w:lang w:eastAsia="en-US"/>
              </w:rPr>
              <w:t>)</w:t>
            </w:r>
          </w:p>
        </w:tc>
        <w:tc>
          <w:tcPr>
            <w:tcW w:w="558" w:type="dxa"/>
            <w:tcBorders>
              <w:top w:val="nil"/>
              <w:left w:val="nil"/>
              <w:bottom w:val="nil"/>
              <w:right w:val="nil"/>
            </w:tcBorders>
            <w:shd w:val="clear" w:color="auto" w:fill="auto"/>
            <w:noWrap/>
            <w:vAlign w:val="bottom"/>
            <w:hideMark/>
          </w:tcPr>
          <w:p w:rsidR="00DF21AF" w:rsidRPr="00DF21AF" w:rsidRDefault="00DF21AF" w:rsidP="00B74601">
            <w:pPr>
              <w:jc w:val="right"/>
              <w:rPr>
                <w:rFonts w:asciiTheme="majorHAnsi" w:eastAsia="Times New Roman" w:hAnsiTheme="majorHAnsi" w:cs="Calibri"/>
                <w:color w:val="000000"/>
                <w:lang w:eastAsia="en-US"/>
              </w:rPr>
            </w:pPr>
            <w:r w:rsidRPr="00DF21AF">
              <w:rPr>
                <w:rFonts w:asciiTheme="majorHAnsi" w:eastAsia="Times New Roman" w:hAnsiTheme="majorHAnsi" w:cs="Calibri"/>
                <w:color w:val="000000"/>
                <w:lang w:eastAsia="en-US"/>
              </w:rPr>
              <w:t>80</w:t>
            </w:r>
          </w:p>
        </w:tc>
      </w:tr>
      <w:tr w:rsidR="00DF21AF" w:rsidRPr="00DF21AF" w:rsidTr="008858FE">
        <w:trPr>
          <w:trHeight w:val="288"/>
        </w:trPr>
        <w:tc>
          <w:tcPr>
            <w:tcW w:w="4602" w:type="dxa"/>
            <w:tcBorders>
              <w:top w:val="nil"/>
              <w:left w:val="nil"/>
              <w:bottom w:val="single" w:sz="4" w:space="0" w:color="auto"/>
              <w:right w:val="nil"/>
            </w:tcBorders>
            <w:shd w:val="clear" w:color="auto" w:fill="auto"/>
            <w:noWrap/>
            <w:vAlign w:val="bottom"/>
            <w:hideMark/>
          </w:tcPr>
          <w:p w:rsidR="00DF21AF" w:rsidRPr="00DF21AF" w:rsidRDefault="00DF21AF" w:rsidP="00B74601">
            <w:pPr>
              <w:rPr>
                <w:rFonts w:asciiTheme="majorHAnsi" w:eastAsia="Times New Roman" w:hAnsiTheme="majorHAnsi" w:cs="Calibri"/>
                <w:color w:val="000000"/>
                <w:lang w:eastAsia="en-US"/>
              </w:rPr>
            </w:pPr>
            <w:r w:rsidRPr="00DF21AF">
              <w:rPr>
                <w:rFonts w:asciiTheme="majorHAnsi" w:eastAsia="Times New Roman" w:hAnsiTheme="majorHAnsi" w:cs="Calibri"/>
                <w:color w:val="000000"/>
                <w:lang w:eastAsia="en-US"/>
              </w:rPr>
              <w:t xml:space="preserve">Final </w:t>
            </w:r>
          </w:p>
        </w:tc>
        <w:tc>
          <w:tcPr>
            <w:tcW w:w="558" w:type="dxa"/>
            <w:tcBorders>
              <w:top w:val="nil"/>
              <w:left w:val="nil"/>
              <w:bottom w:val="single" w:sz="4" w:space="0" w:color="auto"/>
              <w:right w:val="nil"/>
            </w:tcBorders>
            <w:shd w:val="clear" w:color="auto" w:fill="auto"/>
            <w:noWrap/>
            <w:vAlign w:val="bottom"/>
            <w:hideMark/>
          </w:tcPr>
          <w:p w:rsidR="00DF21AF" w:rsidRPr="00DF21AF" w:rsidRDefault="00DF21AF" w:rsidP="00B74601">
            <w:pPr>
              <w:jc w:val="right"/>
              <w:rPr>
                <w:rFonts w:asciiTheme="majorHAnsi" w:eastAsia="Times New Roman" w:hAnsiTheme="majorHAnsi" w:cs="Calibri"/>
                <w:color w:val="000000"/>
                <w:lang w:eastAsia="en-US"/>
              </w:rPr>
            </w:pPr>
            <w:r w:rsidRPr="00DF21AF">
              <w:rPr>
                <w:rFonts w:asciiTheme="majorHAnsi" w:eastAsia="Times New Roman" w:hAnsiTheme="majorHAnsi" w:cs="Calibri"/>
                <w:color w:val="000000"/>
                <w:lang w:eastAsia="en-US"/>
              </w:rPr>
              <w:t>50</w:t>
            </w:r>
          </w:p>
        </w:tc>
      </w:tr>
      <w:tr w:rsidR="00DF21AF" w:rsidRPr="00DF21AF" w:rsidTr="008858FE">
        <w:trPr>
          <w:trHeight w:val="288"/>
        </w:trPr>
        <w:tc>
          <w:tcPr>
            <w:tcW w:w="4602" w:type="dxa"/>
            <w:tcBorders>
              <w:top w:val="nil"/>
              <w:left w:val="nil"/>
              <w:bottom w:val="nil"/>
              <w:right w:val="nil"/>
            </w:tcBorders>
            <w:shd w:val="clear" w:color="auto" w:fill="auto"/>
            <w:noWrap/>
            <w:vAlign w:val="bottom"/>
            <w:hideMark/>
          </w:tcPr>
          <w:p w:rsidR="00DF21AF" w:rsidRPr="00DF21AF" w:rsidRDefault="00DF21AF" w:rsidP="00B74601">
            <w:pPr>
              <w:rPr>
                <w:rFonts w:asciiTheme="majorHAnsi" w:eastAsia="Times New Roman" w:hAnsiTheme="majorHAnsi" w:cs="Calibri"/>
                <w:b/>
                <w:bCs/>
                <w:color w:val="000000"/>
                <w:lang w:eastAsia="en-US"/>
              </w:rPr>
            </w:pPr>
            <w:r w:rsidRPr="00DF21AF">
              <w:rPr>
                <w:rFonts w:asciiTheme="majorHAnsi" w:eastAsia="Times New Roman" w:hAnsiTheme="majorHAnsi" w:cs="Calibri"/>
                <w:b/>
                <w:bCs/>
                <w:color w:val="000000"/>
                <w:lang w:eastAsia="en-US"/>
              </w:rPr>
              <w:t>Total</w:t>
            </w:r>
          </w:p>
        </w:tc>
        <w:tc>
          <w:tcPr>
            <w:tcW w:w="558" w:type="dxa"/>
            <w:tcBorders>
              <w:top w:val="nil"/>
              <w:left w:val="nil"/>
              <w:bottom w:val="nil"/>
              <w:right w:val="nil"/>
            </w:tcBorders>
            <w:shd w:val="clear" w:color="auto" w:fill="auto"/>
            <w:noWrap/>
            <w:vAlign w:val="bottom"/>
            <w:hideMark/>
          </w:tcPr>
          <w:p w:rsidR="00DF21AF" w:rsidRPr="00DF21AF" w:rsidRDefault="00DF21AF" w:rsidP="00B74601">
            <w:pPr>
              <w:jc w:val="right"/>
              <w:rPr>
                <w:rFonts w:asciiTheme="majorHAnsi" w:eastAsia="Times New Roman" w:hAnsiTheme="majorHAnsi" w:cs="Calibri"/>
                <w:b/>
                <w:bCs/>
                <w:color w:val="000000"/>
                <w:lang w:eastAsia="en-US"/>
              </w:rPr>
            </w:pPr>
            <w:r w:rsidRPr="00DF21AF">
              <w:rPr>
                <w:rFonts w:asciiTheme="majorHAnsi" w:eastAsia="Times New Roman" w:hAnsiTheme="majorHAnsi" w:cs="Calibri"/>
                <w:b/>
                <w:bCs/>
                <w:color w:val="000000"/>
                <w:lang w:eastAsia="en-US"/>
              </w:rPr>
              <w:t>200</w:t>
            </w:r>
          </w:p>
        </w:tc>
      </w:tr>
    </w:tbl>
    <w:p w:rsidR="00DF21AF" w:rsidRDefault="00DF21AF" w:rsidP="006253B2">
      <w:pPr>
        <w:autoSpaceDE w:val="0"/>
        <w:autoSpaceDN w:val="0"/>
        <w:adjustRightInd w:val="0"/>
        <w:rPr>
          <w:rFonts w:asciiTheme="majorHAnsi" w:hAnsiTheme="majorHAnsi" w:cs="Cambria"/>
          <w:lang w:eastAsia="en-US"/>
        </w:rPr>
      </w:pPr>
    </w:p>
    <w:p w:rsidR="00121014" w:rsidRDefault="00121014" w:rsidP="006253B2">
      <w:pPr>
        <w:autoSpaceDE w:val="0"/>
        <w:autoSpaceDN w:val="0"/>
        <w:adjustRightInd w:val="0"/>
        <w:rPr>
          <w:rFonts w:asciiTheme="majorHAnsi" w:hAnsiTheme="majorHAnsi" w:cs="Cambria"/>
          <w:lang w:eastAsia="en-US"/>
        </w:rPr>
      </w:pPr>
    </w:p>
    <w:p w:rsidR="00AA7489" w:rsidRDefault="008858FE" w:rsidP="006253B2">
      <w:pPr>
        <w:autoSpaceDE w:val="0"/>
        <w:autoSpaceDN w:val="0"/>
        <w:adjustRightInd w:val="0"/>
        <w:rPr>
          <w:rFonts w:asciiTheme="majorHAnsi" w:hAnsiTheme="majorHAnsi" w:cstheme="minorHAnsi"/>
          <w:bCs/>
          <w:lang w:bidi="en-US"/>
        </w:rPr>
      </w:pPr>
      <w:r>
        <w:rPr>
          <w:rFonts w:asciiTheme="majorHAnsi" w:hAnsiTheme="majorHAnsi" w:cs="Cambria"/>
          <w:lang w:eastAsia="en-US"/>
        </w:rPr>
        <w:t>You</w:t>
      </w:r>
      <w:r w:rsidR="00A20B61">
        <w:rPr>
          <w:rFonts w:asciiTheme="majorHAnsi" w:hAnsiTheme="majorHAnsi" w:cs="Cambria"/>
          <w:lang w:eastAsia="en-US"/>
        </w:rPr>
        <w:t>r</w:t>
      </w:r>
      <w:r>
        <w:rPr>
          <w:rFonts w:asciiTheme="majorHAnsi" w:hAnsiTheme="majorHAnsi" w:cs="Cambria"/>
          <w:lang w:eastAsia="en-US"/>
        </w:rPr>
        <w:t xml:space="preserve"> final grade will be based on the perc</w:t>
      </w:r>
      <w:r w:rsidR="00A20B61">
        <w:rPr>
          <w:rFonts w:asciiTheme="majorHAnsi" w:hAnsiTheme="majorHAnsi" w:cs="Cambria"/>
          <w:lang w:eastAsia="en-US"/>
        </w:rPr>
        <w:t>entage of total points you earn out of 200.</w:t>
      </w:r>
      <w:r>
        <w:rPr>
          <w:rFonts w:asciiTheme="majorHAnsi" w:hAnsiTheme="majorHAnsi" w:cs="Cambria"/>
          <w:lang w:eastAsia="en-US"/>
        </w:rPr>
        <w:t xml:space="preserve">  </w:t>
      </w:r>
      <w:r w:rsidR="00AA7489" w:rsidRPr="008858FE">
        <w:rPr>
          <w:rFonts w:asciiTheme="majorHAnsi" w:hAnsiTheme="majorHAnsi" w:cstheme="minorHAnsi"/>
          <w:bCs/>
          <w:lang w:bidi="en-US"/>
        </w:rPr>
        <w:t>Note that +/- grades are allowed.</w:t>
      </w:r>
    </w:p>
    <w:p w:rsidR="008858FE" w:rsidRDefault="008858FE" w:rsidP="006253B2">
      <w:pPr>
        <w:autoSpaceDE w:val="0"/>
        <w:autoSpaceDN w:val="0"/>
        <w:adjustRightInd w:val="0"/>
        <w:rPr>
          <w:rFonts w:asciiTheme="majorHAnsi" w:hAnsiTheme="majorHAnsi" w:cstheme="minorHAnsi"/>
          <w:bCs/>
          <w:lang w:bidi="en-US"/>
        </w:rPr>
      </w:pPr>
    </w:p>
    <w:p w:rsidR="00BB2CBA" w:rsidRDefault="00BB2CBA" w:rsidP="006253B2">
      <w:pPr>
        <w:autoSpaceDE w:val="0"/>
        <w:autoSpaceDN w:val="0"/>
        <w:adjustRightInd w:val="0"/>
        <w:rPr>
          <w:rFonts w:asciiTheme="majorHAnsi" w:hAnsiTheme="majorHAnsi" w:cstheme="minorHAnsi"/>
          <w:bCs/>
          <w:lang w:bidi="en-US"/>
        </w:rPr>
      </w:pPr>
    </w:p>
    <w:p w:rsidR="000B1FF8" w:rsidRDefault="000B1FF8" w:rsidP="006253B2">
      <w:pPr>
        <w:autoSpaceDE w:val="0"/>
        <w:autoSpaceDN w:val="0"/>
        <w:adjustRightInd w:val="0"/>
        <w:rPr>
          <w:rFonts w:asciiTheme="majorHAnsi" w:hAnsiTheme="majorHAnsi" w:cstheme="minorHAnsi"/>
          <w:bCs/>
          <w:lang w:bidi="en-US"/>
        </w:rPr>
      </w:pPr>
    </w:p>
    <w:p w:rsidR="000B1FF8" w:rsidRDefault="000B1FF8" w:rsidP="006253B2">
      <w:pPr>
        <w:autoSpaceDE w:val="0"/>
        <w:autoSpaceDN w:val="0"/>
        <w:adjustRightInd w:val="0"/>
        <w:rPr>
          <w:rFonts w:asciiTheme="majorHAnsi" w:hAnsiTheme="majorHAnsi" w:cstheme="minorHAnsi"/>
          <w:bCs/>
          <w:lang w:bidi="en-US"/>
        </w:rPr>
      </w:pPr>
    </w:p>
    <w:p w:rsidR="00DF5390" w:rsidRDefault="00DF5390" w:rsidP="006253B2">
      <w:pPr>
        <w:autoSpaceDE w:val="0"/>
        <w:autoSpaceDN w:val="0"/>
        <w:adjustRightInd w:val="0"/>
        <w:rPr>
          <w:rFonts w:asciiTheme="majorHAnsi" w:hAnsiTheme="majorHAnsi" w:cstheme="minorHAnsi"/>
          <w:bCs/>
          <w:lang w:bidi="en-US"/>
        </w:rPr>
      </w:pPr>
    </w:p>
    <w:p w:rsidR="00267987" w:rsidRDefault="00803A13" w:rsidP="006253B2">
      <w:pPr>
        <w:autoSpaceDE w:val="0"/>
        <w:autoSpaceDN w:val="0"/>
        <w:adjustRightInd w:val="0"/>
        <w:rPr>
          <w:rFonts w:asciiTheme="majorHAnsi" w:hAnsiTheme="majorHAnsi" w:cs="Cambria"/>
          <w:sz w:val="32"/>
          <w:szCs w:val="32"/>
          <w:u w:val="single"/>
          <w:lang w:eastAsia="en-US"/>
        </w:rPr>
      </w:pPr>
      <w:r w:rsidRPr="00A469C7">
        <w:rPr>
          <w:rFonts w:asciiTheme="majorHAnsi" w:hAnsiTheme="majorHAnsi" w:cs="Cambria"/>
          <w:sz w:val="32"/>
          <w:szCs w:val="32"/>
          <w:u w:val="single"/>
          <w:lang w:eastAsia="en-US"/>
        </w:rPr>
        <w:lastRenderedPageBreak/>
        <w:t xml:space="preserve">Tentative Course Schedule:  </w:t>
      </w:r>
    </w:p>
    <w:p w:rsidR="00161577" w:rsidRDefault="00161577" w:rsidP="006253B2">
      <w:pPr>
        <w:autoSpaceDE w:val="0"/>
        <w:autoSpaceDN w:val="0"/>
        <w:adjustRightInd w:val="0"/>
        <w:rPr>
          <w:rFonts w:asciiTheme="majorHAnsi" w:hAnsiTheme="majorHAnsi" w:cs="Cambria"/>
          <w:sz w:val="32"/>
          <w:szCs w:val="32"/>
          <w:u w:val="single"/>
          <w:lang w:eastAsia="en-US"/>
        </w:rPr>
      </w:pPr>
    </w:p>
    <w:tbl>
      <w:tblPr>
        <w:tblW w:w="9420" w:type="dxa"/>
        <w:tblLayout w:type="fixed"/>
        <w:tblLook w:val="04A0"/>
      </w:tblPr>
      <w:tblGrid>
        <w:gridCol w:w="1230"/>
        <w:gridCol w:w="2070"/>
        <w:gridCol w:w="2610"/>
        <w:gridCol w:w="3510"/>
      </w:tblGrid>
      <w:tr w:rsidR="00161577" w:rsidTr="00DF5390">
        <w:trPr>
          <w:trHeight w:val="300"/>
        </w:trPr>
        <w:tc>
          <w:tcPr>
            <w:tcW w:w="1230" w:type="dxa"/>
            <w:tcBorders>
              <w:top w:val="single" w:sz="4" w:space="0" w:color="auto"/>
              <w:left w:val="single" w:sz="4" w:space="0" w:color="auto"/>
              <w:bottom w:val="single" w:sz="4" w:space="0" w:color="auto"/>
              <w:right w:val="single" w:sz="4" w:space="0" w:color="auto"/>
            </w:tcBorders>
            <w:noWrap/>
            <w:vAlign w:val="center"/>
            <w:hideMark/>
          </w:tcPr>
          <w:p w:rsidR="00161577" w:rsidRDefault="00161577">
            <w:pPr>
              <w:jc w:val="center"/>
              <w:rPr>
                <w:rFonts w:asciiTheme="majorHAnsi" w:eastAsia="Times New Roman" w:hAnsiTheme="majorHAnsi" w:cs="Calibri"/>
                <w:b/>
                <w:bCs/>
                <w:color w:val="000000"/>
                <w:sz w:val="21"/>
                <w:szCs w:val="21"/>
                <w:lang w:eastAsia="en-US"/>
              </w:rPr>
            </w:pPr>
            <w:r>
              <w:rPr>
                <w:rFonts w:asciiTheme="majorHAnsi" w:eastAsia="Times New Roman" w:hAnsiTheme="majorHAnsi" w:cs="Calibri"/>
                <w:b/>
                <w:bCs/>
                <w:color w:val="000000"/>
                <w:sz w:val="21"/>
                <w:szCs w:val="21"/>
                <w:lang w:eastAsia="en-US"/>
              </w:rPr>
              <w:t>Week</w:t>
            </w:r>
          </w:p>
        </w:tc>
        <w:tc>
          <w:tcPr>
            <w:tcW w:w="2070" w:type="dxa"/>
            <w:tcBorders>
              <w:top w:val="single" w:sz="4" w:space="0" w:color="auto"/>
              <w:left w:val="nil"/>
              <w:bottom w:val="single" w:sz="4" w:space="0" w:color="auto"/>
              <w:right w:val="single" w:sz="4" w:space="0" w:color="auto"/>
            </w:tcBorders>
            <w:noWrap/>
            <w:vAlign w:val="center"/>
            <w:hideMark/>
          </w:tcPr>
          <w:p w:rsidR="00161577" w:rsidRDefault="00161577">
            <w:pPr>
              <w:jc w:val="center"/>
              <w:rPr>
                <w:rFonts w:asciiTheme="majorHAnsi" w:eastAsia="Times New Roman" w:hAnsiTheme="majorHAnsi" w:cs="Calibri"/>
                <w:b/>
                <w:bCs/>
                <w:color w:val="000000"/>
                <w:sz w:val="21"/>
                <w:szCs w:val="21"/>
                <w:lang w:eastAsia="en-US"/>
              </w:rPr>
            </w:pPr>
            <w:r>
              <w:rPr>
                <w:rFonts w:asciiTheme="majorHAnsi" w:eastAsia="Times New Roman" w:hAnsiTheme="majorHAnsi" w:cs="Calibri"/>
                <w:b/>
                <w:bCs/>
                <w:color w:val="000000"/>
                <w:sz w:val="21"/>
                <w:szCs w:val="21"/>
                <w:lang w:eastAsia="en-US"/>
              </w:rPr>
              <w:t>Dates</w:t>
            </w:r>
          </w:p>
        </w:tc>
        <w:tc>
          <w:tcPr>
            <w:tcW w:w="2610" w:type="dxa"/>
            <w:tcBorders>
              <w:top w:val="single" w:sz="4" w:space="0" w:color="auto"/>
              <w:left w:val="nil"/>
              <w:bottom w:val="single" w:sz="4" w:space="0" w:color="auto"/>
              <w:right w:val="single" w:sz="4" w:space="0" w:color="auto"/>
            </w:tcBorders>
            <w:noWrap/>
            <w:vAlign w:val="center"/>
            <w:hideMark/>
          </w:tcPr>
          <w:p w:rsidR="00161577" w:rsidRDefault="00161577">
            <w:pPr>
              <w:jc w:val="center"/>
              <w:rPr>
                <w:rFonts w:asciiTheme="majorHAnsi" w:eastAsia="Times New Roman" w:hAnsiTheme="majorHAnsi" w:cs="Calibri"/>
                <w:b/>
                <w:bCs/>
                <w:color w:val="000000"/>
                <w:sz w:val="21"/>
                <w:szCs w:val="21"/>
                <w:lang w:eastAsia="en-US"/>
              </w:rPr>
            </w:pPr>
            <w:r>
              <w:rPr>
                <w:rFonts w:asciiTheme="majorHAnsi" w:eastAsia="Times New Roman" w:hAnsiTheme="majorHAnsi" w:cs="Calibri"/>
                <w:b/>
                <w:bCs/>
                <w:color w:val="000000"/>
                <w:sz w:val="21"/>
                <w:szCs w:val="21"/>
                <w:lang w:eastAsia="en-US"/>
              </w:rPr>
              <w:t>Schedule</w:t>
            </w:r>
          </w:p>
        </w:tc>
        <w:tc>
          <w:tcPr>
            <w:tcW w:w="3510" w:type="dxa"/>
            <w:tcBorders>
              <w:top w:val="single" w:sz="4" w:space="0" w:color="auto"/>
              <w:left w:val="nil"/>
              <w:bottom w:val="single" w:sz="4" w:space="0" w:color="auto"/>
              <w:right w:val="single" w:sz="4" w:space="0" w:color="auto"/>
            </w:tcBorders>
            <w:hideMark/>
          </w:tcPr>
          <w:p w:rsidR="00161577" w:rsidRDefault="00161577">
            <w:pPr>
              <w:jc w:val="center"/>
              <w:rPr>
                <w:rFonts w:asciiTheme="majorHAnsi" w:eastAsia="Times New Roman" w:hAnsiTheme="majorHAnsi" w:cs="Calibri"/>
                <w:b/>
                <w:bCs/>
                <w:color w:val="000000"/>
                <w:sz w:val="21"/>
                <w:szCs w:val="21"/>
                <w:lang w:eastAsia="en-US"/>
              </w:rPr>
            </w:pPr>
            <w:r>
              <w:rPr>
                <w:rFonts w:asciiTheme="majorHAnsi" w:eastAsia="Times New Roman" w:hAnsiTheme="majorHAnsi" w:cs="Calibri"/>
                <w:b/>
                <w:bCs/>
                <w:color w:val="000000"/>
                <w:sz w:val="21"/>
                <w:szCs w:val="21"/>
                <w:lang w:eastAsia="en-US"/>
              </w:rPr>
              <w:t>Notes</w:t>
            </w:r>
          </w:p>
        </w:tc>
      </w:tr>
      <w:tr w:rsidR="007A4020" w:rsidTr="00DF5390">
        <w:trPr>
          <w:trHeight w:val="570"/>
        </w:trPr>
        <w:tc>
          <w:tcPr>
            <w:tcW w:w="1230" w:type="dxa"/>
            <w:tcBorders>
              <w:top w:val="nil"/>
              <w:left w:val="single" w:sz="4" w:space="0" w:color="auto"/>
              <w:bottom w:val="single" w:sz="4" w:space="0" w:color="auto"/>
              <w:right w:val="single" w:sz="4" w:space="0" w:color="auto"/>
            </w:tcBorders>
            <w:noWrap/>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Week 1</w:t>
            </w:r>
          </w:p>
        </w:tc>
        <w:tc>
          <w:tcPr>
            <w:tcW w:w="2070" w:type="dxa"/>
            <w:tcBorders>
              <w:top w:val="nil"/>
              <w:left w:val="nil"/>
              <w:bottom w:val="single" w:sz="4" w:space="0" w:color="auto"/>
              <w:right w:val="single" w:sz="4" w:space="0" w:color="auto"/>
            </w:tcBorders>
            <w:noWrap/>
            <w:vAlign w:val="center"/>
            <w:hideMark/>
          </w:tcPr>
          <w:p w:rsidR="007A4020" w:rsidRDefault="007A4020" w:rsidP="0038719F">
            <w:pPr>
              <w:jc w:val="center"/>
              <w:rPr>
                <w:rFonts w:asciiTheme="majorHAnsi" w:eastAsia="Times New Roman" w:hAnsiTheme="majorHAnsi" w:cs="Calibri"/>
                <w:color w:val="000000"/>
                <w:sz w:val="22"/>
                <w:szCs w:val="22"/>
                <w:lang w:eastAsia="en-US"/>
              </w:rPr>
            </w:pPr>
            <w:r w:rsidRPr="00A65E91">
              <w:rPr>
                <w:rFonts w:asciiTheme="majorHAnsi" w:eastAsia="Times New Roman" w:hAnsiTheme="majorHAnsi" w:cs="Calibri"/>
                <w:color w:val="000000"/>
                <w:sz w:val="22"/>
                <w:szCs w:val="22"/>
                <w:lang w:eastAsia="en-US"/>
              </w:rPr>
              <w:t>8/3</w:t>
            </w:r>
            <w:r>
              <w:rPr>
                <w:rFonts w:asciiTheme="majorHAnsi" w:eastAsia="Times New Roman" w:hAnsiTheme="majorHAnsi" w:cs="Calibri"/>
                <w:color w:val="000000"/>
                <w:sz w:val="22"/>
                <w:szCs w:val="22"/>
                <w:lang w:eastAsia="en-US"/>
              </w:rPr>
              <w:t>0</w:t>
            </w:r>
            <w:r w:rsidRPr="00A65E91">
              <w:rPr>
                <w:rFonts w:asciiTheme="majorHAnsi" w:eastAsia="Times New Roman" w:hAnsiTheme="majorHAnsi" w:cs="Calibri"/>
                <w:color w:val="000000"/>
                <w:sz w:val="22"/>
                <w:szCs w:val="22"/>
                <w:lang w:eastAsia="en-US"/>
              </w:rPr>
              <w:t>/2011</w:t>
            </w:r>
          </w:p>
          <w:p w:rsidR="007A4020" w:rsidRPr="00A65E91" w:rsidRDefault="007A4020" w:rsidP="0038719F">
            <w:pPr>
              <w:jc w:val="center"/>
              <w:rPr>
                <w:rFonts w:asciiTheme="majorHAnsi" w:eastAsia="Times New Roman" w:hAnsiTheme="majorHAnsi" w:cs="Calibri"/>
                <w:color w:val="000000"/>
                <w:sz w:val="22"/>
                <w:szCs w:val="22"/>
                <w:lang w:eastAsia="en-US"/>
              </w:rPr>
            </w:pPr>
            <w:r>
              <w:rPr>
                <w:rFonts w:asciiTheme="majorHAnsi" w:eastAsia="Times New Roman" w:hAnsiTheme="majorHAnsi" w:cs="Calibri"/>
                <w:color w:val="000000"/>
                <w:sz w:val="22"/>
                <w:szCs w:val="22"/>
                <w:lang w:eastAsia="en-US"/>
              </w:rPr>
              <w:t>09/01/2011</w:t>
            </w:r>
          </w:p>
        </w:tc>
        <w:tc>
          <w:tcPr>
            <w:tcW w:w="2610" w:type="dxa"/>
            <w:tcBorders>
              <w:top w:val="nil"/>
              <w:left w:val="nil"/>
              <w:bottom w:val="single" w:sz="4" w:space="0" w:color="auto"/>
              <w:right w:val="single" w:sz="4" w:space="0" w:color="auto"/>
            </w:tcBorders>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Syllabus</w:t>
            </w:r>
            <w:r>
              <w:rPr>
                <w:rFonts w:asciiTheme="majorHAnsi" w:eastAsia="Times New Roman" w:hAnsiTheme="majorHAnsi" w:cs="Calibri"/>
                <w:color w:val="000000"/>
                <w:sz w:val="21"/>
                <w:szCs w:val="21"/>
                <w:lang w:eastAsia="en-US"/>
              </w:rPr>
              <w:br/>
              <w:t>Chapter 1</w:t>
            </w:r>
          </w:p>
        </w:tc>
        <w:tc>
          <w:tcPr>
            <w:tcW w:w="3510" w:type="dxa"/>
            <w:tcBorders>
              <w:top w:val="nil"/>
              <w:left w:val="nil"/>
              <w:bottom w:val="single" w:sz="4" w:space="0" w:color="auto"/>
              <w:right w:val="single" w:sz="4" w:space="0" w:color="auto"/>
            </w:tcBorders>
          </w:tcPr>
          <w:p w:rsidR="007A4020" w:rsidRDefault="007A4020">
            <w:pPr>
              <w:jc w:val="center"/>
              <w:rPr>
                <w:rFonts w:asciiTheme="majorHAnsi" w:eastAsia="Times New Roman" w:hAnsiTheme="majorHAnsi" w:cs="Calibri"/>
                <w:color w:val="000000"/>
                <w:sz w:val="21"/>
                <w:szCs w:val="21"/>
                <w:lang w:eastAsia="en-US"/>
              </w:rPr>
            </w:pPr>
          </w:p>
        </w:tc>
      </w:tr>
      <w:tr w:rsidR="007A4020" w:rsidTr="00DF5390">
        <w:trPr>
          <w:trHeight w:val="570"/>
        </w:trPr>
        <w:tc>
          <w:tcPr>
            <w:tcW w:w="1230" w:type="dxa"/>
            <w:tcBorders>
              <w:top w:val="nil"/>
              <w:left w:val="single" w:sz="4" w:space="0" w:color="auto"/>
              <w:bottom w:val="single" w:sz="4" w:space="0" w:color="auto"/>
              <w:right w:val="single" w:sz="4" w:space="0" w:color="auto"/>
            </w:tcBorders>
            <w:noWrap/>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Week 2</w:t>
            </w:r>
          </w:p>
        </w:tc>
        <w:tc>
          <w:tcPr>
            <w:tcW w:w="2070" w:type="dxa"/>
            <w:tcBorders>
              <w:top w:val="nil"/>
              <w:left w:val="nil"/>
              <w:bottom w:val="single" w:sz="4" w:space="0" w:color="auto"/>
              <w:right w:val="single" w:sz="4" w:space="0" w:color="auto"/>
            </w:tcBorders>
            <w:noWrap/>
            <w:vAlign w:val="center"/>
            <w:hideMark/>
          </w:tcPr>
          <w:p w:rsidR="007A4020" w:rsidRDefault="007A4020" w:rsidP="0038719F">
            <w:pPr>
              <w:jc w:val="center"/>
              <w:rPr>
                <w:rFonts w:asciiTheme="majorHAnsi" w:eastAsia="Times New Roman" w:hAnsiTheme="majorHAnsi" w:cs="Calibri"/>
                <w:color w:val="000000"/>
                <w:sz w:val="22"/>
                <w:szCs w:val="22"/>
                <w:lang w:eastAsia="en-US"/>
              </w:rPr>
            </w:pPr>
            <w:r>
              <w:rPr>
                <w:rFonts w:asciiTheme="majorHAnsi" w:eastAsia="Times New Roman" w:hAnsiTheme="majorHAnsi" w:cs="Calibri"/>
                <w:color w:val="000000"/>
                <w:sz w:val="22"/>
                <w:szCs w:val="22"/>
                <w:lang w:eastAsia="en-US"/>
              </w:rPr>
              <w:t>9/6</w:t>
            </w:r>
            <w:r w:rsidRPr="00A65E91">
              <w:rPr>
                <w:rFonts w:asciiTheme="majorHAnsi" w:eastAsia="Times New Roman" w:hAnsiTheme="majorHAnsi" w:cs="Calibri"/>
                <w:color w:val="000000"/>
                <w:sz w:val="22"/>
                <w:szCs w:val="22"/>
                <w:lang w:eastAsia="en-US"/>
              </w:rPr>
              <w:t>/2011</w:t>
            </w:r>
          </w:p>
          <w:p w:rsidR="007A4020" w:rsidRPr="00A65E91" w:rsidRDefault="007A4020" w:rsidP="0038719F">
            <w:pPr>
              <w:jc w:val="center"/>
              <w:rPr>
                <w:rFonts w:asciiTheme="majorHAnsi" w:eastAsia="Times New Roman" w:hAnsiTheme="majorHAnsi" w:cs="Calibri"/>
                <w:color w:val="000000"/>
                <w:sz w:val="22"/>
                <w:szCs w:val="22"/>
                <w:lang w:eastAsia="en-US"/>
              </w:rPr>
            </w:pPr>
            <w:r>
              <w:rPr>
                <w:rFonts w:asciiTheme="majorHAnsi" w:eastAsia="Times New Roman" w:hAnsiTheme="majorHAnsi" w:cs="Calibri"/>
                <w:color w:val="000000"/>
                <w:sz w:val="22"/>
                <w:szCs w:val="22"/>
                <w:lang w:eastAsia="en-US"/>
              </w:rPr>
              <w:t>9/8/2011</w:t>
            </w:r>
          </w:p>
        </w:tc>
        <w:tc>
          <w:tcPr>
            <w:tcW w:w="2610" w:type="dxa"/>
            <w:tcBorders>
              <w:top w:val="nil"/>
              <w:left w:val="nil"/>
              <w:bottom w:val="single" w:sz="4" w:space="0" w:color="auto"/>
              <w:right w:val="single" w:sz="4" w:space="0" w:color="auto"/>
            </w:tcBorders>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Chapter 2</w:t>
            </w:r>
          </w:p>
        </w:tc>
        <w:tc>
          <w:tcPr>
            <w:tcW w:w="3510" w:type="dxa"/>
            <w:tcBorders>
              <w:top w:val="nil"/>
              <w:left w:val="nil"/>
              <w:bottom w:val="single" w:sz="4" w:space="0" w:color="auto"/>
              <w:right w:val="single" w:sz="4" w:space="0" w:color="auto"/>
            </w:tcBorders>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 xml:space="preserve">Online Assessment 1 Due </w:t>
            </w:r>
            <w:r>
              <w:rPr>
                <w:rFonts w:asciiTheme="majorHAnsi" w:eastAsia="Times New Roman" w:hAnsiTheme="majorHAnsi" w:cs="Calibri"/>
                <w:color w:val="000000"/>
                <w:sz w:val="21"/>
                <w:szCs w:val="21"/>
                <w:u w:val="single"/>
                <w:lang w:eastAsia="en-US"/>
              </w:rPr>
              <w:t>Sunday, Sept 11</w:t>
            </w:r>
            <w:r>
              <w:rPr>
                <w:rFonts w:asciiTheme="majorHAnsi" w:eastAsia="Times New Roman" w:hAnsiTheme="majorHAnsi" w:cs="Calibri"/>
                <w:color w:val="000000"/>
                <w:sz w:val="21"/>
                <w:szCs w:val="21"/>
                <w:u w:val="single"/>
                <w:vertAlign w:val="superscript"/>
                <w:lang w:eastAsia="en-US"/>
              </w:rPr>
              <w:t>th</w:t>
            </w:r>
            <w:r>
              <w:rPr>
                <w:rFonts w:asciiTheme="majorHAnsi" w:eastAsia="Times New Roman" w:hAnsiTheme="majorHAnsi" w:cs="Calibri"/>
                <w:color w:val="000000"/>
                <w:sz w:val="21"/>
                <w:szCs w:val="21"/>
                <w:lang w:eastAsia="en-US"/>
              </w:rPr>
              <w:t xml:space="preserve"> by midnight (11:59PM)</w:t>
            </w:r>
          </w:p>
        </w:tc>
      </w:tr>
      <w:tr w:rsidR="007A4020" w:rsidTr="00DF5390">
        <w:trPr>
          <w:trHeight w:val="300"/>
        </w:trPr>
        <w:tc>
          <w:tcPr>
            <w:tcW w:w="1230" w:type="dxa"/>
            <w:tcBorders>
              <w:top w:val="nil"/>
              <w:left w:val="single" w:sz="4" w:space="0" w:color="auto"/>
              <w:bottom w:val="single" w:sz="4" w:space="0" w:color="auto"/>
              <w:right w:val="single" w:sz="4" w:space="0" w:color="auto"/>
            </w:tcBorders>
            <w:noWrap/>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Week 3</w:t>
            </w:r>
          </w:p>
        </w:tc>
        <w:tc>
          <w:tcPr>
            <w:tcW w:w="2070" w:type="dxa"/>
            <w:tcBorders>
              <w:top w:val="nil"/>
              <w:left w:val="nil"/>
              <w:bottom w:val="single" w:sz="4" w:space="0" w:color="auto"/>
              <w:right w:val="single" w:sz="4" w:space="0" w:color="auto"/>
            </w:tcBorders>
            <w:noWrap/>
            <w:vAlign w:val="center"/>
            <w:hideMark/>
          </w:tcPr>
          <w:p w:rsidR="007A4020" w:rsidRDefault="007A4020" w:rsidP="0038719F">
            <w:pPr>
              <w:jc w:val="center"/>
              <w:rPr>
                <w:rFonts w:asciiTheme="majorHAnsi" w:eastAsia="Times New Roman" w:hAnsiTheme="majorHAnsi" w:cs="Calibri"/>
                <w:color w:val="000000"/>
                <w:sz w:val="22"/>
                <w:szCs w:val="22"/>
                <w:lang w:eastAsia="en-US"/>
              </w:rPr>
            </w:pPr>
            <w:r w:rsidRPr="00A65E91">
              <w:rPr>
                <w:rFonts w:asciiTheme="majorHAnsi" w:eastAsia="Times New Roman" w:hAnsiTheme="majorHAnsi" w:cs="Calibri"/>
                <w:color w:val="000000"/>
                <w:sz w:val="22"/>
                <w:szCs w:val="22"/>
                <w:lang w:eastAsia="en-US"/>
              </w:rPr>
              <w:t>9/1</w:t>
            </w:r>
            <w:r>
              <w:rPr>
                <w:rFonts w:asciiTheme="majorHAnsi" w:eastAsia="Times New Roman" w:hAnsiTheme="majorHAnsi" w:cs="Calibri"/>
                <w:color w:val="000000"/>
                <w:sz w:val="22"/>
                <w:szCs w:val="22"/>
                <w:lang w:eastAsia="en-US"/>
              </w:rPr>
              <w:t>3</w:t>
            </w:r>
            <w:r w:rsidRPr="00A65E91">
              <w:rPr>
                <w:rFonts w:asciiTheme="majorHAnsi" w:eastAsia="Times New Roman" w:hAnsiTheme="majorHAnsi" w:cs="Calibri"/>
                <w:color w:val="000000"/>
                <w:sz w:val="22"/>
                <w:szCs w:val="22"/>
                <w:lang w:eastAsia="en-US"/>
              </w:rPr>
              <w:t>/2011</w:t>
            </w:r>
          </w:p>
          <w:p w:rsidR="007A4020" w:rsidRPr="00A65E91" w:rsidRDefault="007A4020" w:rsidP="0038719F">
            <w:pPr>
              <w:jc w:val="center"/>
              <w:rPr>
                <w:rFonts w:asciiTheme="majorHAnsi" w:eastAsia="Times New Roman" w:hAnsiTheme="majorHAnsi" w:cs="Calibri"/>
                <w:color w:val="000000"/>
                <w:sz w:val="22"/>
                <w:szCs w:val="22"/>
                <w:lang w:eastAsia="en-US"/>
              </w:rPr>
            </w:pPr>
            <w:r w:rsidRPr="00A65E91">
              <w:rPr>
                <w:rFonts w:asciiTheme="majorHAnsi" w:eastAsia="Times New Roman" w:hAnsiTheme="majorHAnsi" w:cs="Calibri"/>
                <w:color w:val="000000"/>
                <w:sz w:val="22"/>
                <w:szCs w:val="22"/>
                <w:lang w:eastAsia="en-US"/>
              </w:rPr>
              <w:t>9/1</w:t>
            </w:r>
            <w:r>
              <w:rPr>
                <w:rFonts w:asciiTheme="majorHAnsi" w:eastAsia="Times New Roman" w:hAnsiTheme="majorHAnsi" w:cs="Calibri"/>
                <w:color w:val="000000"/>
                <w:sz w:val="22"/>
                <w:szCs w:val="22"/>
                <w:lang w:eastAsia="en-US"/>
              </w:rPr>
              <w:t>5</w:t>
            </w:r>
            <w:r w:rsidRPr="00A65E91">
              <w:rPr>
                <w:rFonts w:asciiTheme="majorHAnsi" w:eastAsia="Times New Roman" w:hAnsiTheme="majorHAnsi" w:cs="Calibri"/>
                <w:color w:val="000000"/>
                <w:sz w:val="22"/>
                <w:szCs w:val="22"/>
                <w:lang w:eastAsia="en-US"/>
              </w:rPr>
              <w:t>/2011</w:t>
            </w:r>
          </w:p>
        </w:tc>
        <w:tc>
          <w:tcPr>
            <w:tcW w:w="2610" w:type="dxa"/>
            <w:tcBorders>
              <w:top w:val="nil"/>
              <w:left w:val="nil"/>
              <w:bottom w:val="single" w:sz="4" w:space="0" w:color="auto"/>
              <w:right w:val="single" w:sz="4" w:space="0" w:color="auto"/>
            </w:tcBorders>
            <w:noWrap/>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Chapter 3</w:t>
            </w:r>
          </w:p>
        </w:tc>
        <w:tc>
          <w:tcPr>
            <w:tcW w:w="3510" w:type="dxa"/>
            <w:tcBorders>
              <w:top w:val="nil"/>
              <w:left w:val="nil"/>
              <w:bottom w:val="single" w:sz="4" w:space="0" w:color="auto"/>
              <w:right w:val="single" w:sz="4" w:space="0" w:color="auto"/>
            </w:tcBorders>
          </w:tcPr>
          <w:p w:rsidR="007A4020" w:rsidRDefault="007A4020">
            <w:pPr>
              <w:jc w:val="center"/>
              <w:rPr>
                <w:rFonts w:asciiTheme="majorHAnsi" w:eastAsia="Times New Roman" w:hAnsiTheme="majorHAnsi" w:cs="Calibri"/>
                <w:color w:val="000000"/>
                <w:sz w:val="21"/>
                <w:szCs w:val="21"/>
                <w:lang w:eastAsia="en-US"/>
              </w:rPr>
            </w:pPr>
          </w:p>
        </w:tc>
      </w:tr>
      <w:tr w:rsidR="007A4020" w:rsidTr="00DF5390">
        <w:trPr>
          <w:trHeight w:val="300"/>
        </w:trPr>
        <w:tc>
          <w:tcPr>
            <w:tcW w:w="1230" w:type="dxa"/>
            <w:tcBorders>
              <w:top w:val="nil"/>
              <w:left w:val="single" w:sz="4" w:space="0" w:color="auto"/>
              <w:bottom w:val="single" w:sz="4" w:space="0" w:color="auto"/>
              <w:right w:val="single" w:sz="4" w:space="0" w:color="auto"/>
            </w:tcBorders>
            <w:noWrap/>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Week 4</w:t>
            </w:r>
          </w:p>
        </w:tc>
        <w:tc>
          <w:tcPr>
            <w:tcW w:w="2070" w:type="dxa"/>
            <w:tcBorders>
              <w:top w:val="nil"/>
              <w:left w:val="nil"/>
              <w:bottom w:val="single" w:sz="4" w:space="0" w:color="auto"/>
              <w:right w:val="single" w:sz="4" w:space="0" w:color="auto"/>
            </w:tcBorders>
            <w:noWrap/>
            <w:vAlign w:val="center"/>
            <w:hideMark/>
          </w:tcPr>
          <w:p w:rsidR="007A4020" w:rsidRDefault="007A4020" w:rsidP="0038719F">
            <w:pPr>
              <w:jc w:val="center"/>
              <w:rPr>
                <w:rFonts w:asciiTheme="majorHAnsi" w:eastAsia="Times New Roman" w:hAnsiTheme="majorHAnsi" w:cs="Calibri"/>
                <w:color w:val="000000"/>
                <w:sz w:val="22"/>
                <w:szCs w:val="22"/>
                <w:lang w:eastAsia="en-US"/>
              </w:rPr>
            </w:pPr>
            <w:r w:rsidRPr="00A65E91">
              <w:rPr>
                <w:rFonts w:asciiTheme="majorHAnsi" w:eastAsia="Times New Roman" w:hAnsiTheme="majorHAnsi" w:cs="Calibri"/>
                <w:color w:val="000000"/>
                <w:sz w:val="22"/>
                <w:szCs w:val="22"/>
                <w:lang w:eastAsia="en-US"/>
              </w:rPr>
              <w:t>9/2</w:t>
            </w:r>
            <w:r>
              <w:rPr>
                <w:rFonts w:asciiTheme="majorHAnsi" w:eastAsia="Times New Roman" w:hAnsiTheme="majorHAnsi" w:cs="Calibri"/>
                <w:color w:val="000000"/>
                <w:sz w:val="22"/>
                <w:szCs w:val="22"/>
                <w:lang w:eastAsia="en-US"/>
              </w:rPr>
              <w:t>0</w:t>
            </w:r>
            <w:r w:rsidRPr="00A65E91">
              <w:rPr>
                <w:rFonts w:asciiTheme="majorHAnsi" w:eastAsia="Times New Roman" w:hAnsiTheme="majorHAnsi" w:cs="Calibri"/>
                <w:color w:val="000000"/>
                <w:sz w:val="22"/>
                <w:szCs w:val="22"/>
                <w:lang w:eastAsia="en-US"/>
              </w:rPr>
              <w:t>/2011</w:t>
            </w:r>
          </w:p>
          <w:p w:rsidR="007A4020" w:rsidRPr="00A65E91" w:rsidRDefault="007A4020" w:rsidP="0038719F">
            <w:pPr>
              <w:jc w:val="center"/>
              <w:rPr>
                <w:rFonts w:asciiTheme="majorHAnsi" w:eastAsia="Times New Roman" w:hAnsiTheme="majorHAnsi" w:cs="Calibri"/>
                <w:color w:val="000000"/>
                <w:sz w:val="22"/>
                <w:szCs w:val="22"/>
                <w:lang w:eastAsia="en-US"/>
              </w:rPr>
            </w:pPr>
            <w:r w:rsidRPr="00A65E91">
              <w:rPr>
                <w:rFonts w:asciiTheme="majorHAnsi" w:eastAsia="Times New Roman" w:hAnsiTheme="majorHAnsi" w:cs="Calibri"/>
                <w:color w:val="000000"/>
                <w:sz w:val="22"/>
                <w:szCs w:val="22"/>
                <w:lang w:eastAsia="en-US"/>
              </w:rPr>
              <w:t>9/2</w:t>
            </w:r>
            <w:r>
              <w:rPr>
                <w:rFonts w:asciiTheme="majorHAnsi" w:eastAsia="Times New Roman" w:hAnsiTheme="majorHAnsi" w:cs="Calibri"/>
                <w:color w:val="000000"/>
                <w:sz w:val="22"/>
                <w:szCs w:val="22"/>
                <w:lang w:eastAsia="en-US"/>
              </w:rPr>
              <w:t>2</w:t>
            </w:r>
            <w:r w:rsidRPr="00A65E91">
              <w:rPr>
                <w:rFonts w:asciiTheme="majorHAnsi" w:eastAsia="Times New Roman" w:hAnsiTheme="majorHAnsi" w:cs="Calibri"/>
                <w:color w:val="000000"/>
                <w:sz w:val="22"/>
                <w:szCs w:val="22"/>
                <w:lang w:eastAsia="en-US"/>
              </w:rPr>
              <w:t>/2011</w:t>
            </w:r>
          </w:p>
        </w:tc>
        <w:tc>
          <w:tcPr>
            <w:tcW w:w="2610" w:type="dxa"/>
            <w:tcBorders>
              <w:top w:val="nil"/>
              <w:left w:val="nil"/>
              <w:bottom w:val="single" w:sz="4" w:space="0" w:color="auto"/>
              <w:right w:val="single" w:sz="4" w:space="0" w:color="auto"/>
            </w:tcBorders>
            <w:noWrap/>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Chapter 4</w:t>
            </w:r>
          </w:p>
        </w:tc>
        <w:tc>
          <w:tcPr>
            <w:tcW w:w="3510" w:type="dxa"/>
            <w:tcBorders>
              <w:top w:val="nil"/>
              <w:left w:val="nil"/>
              <w:bottom w:val="single" w:sz="4" w:space="0" w:color="auto"/>
              <w:right w:val="single" w:sz="4" w:space="0" w:color="auto"/>
            </w:tcBorders>
          </w:tcPr>
          <w:p w:rsidR="007A4020" w:rsidRDefault="007A4020">
            <w:pPr>
              <w:jc w:val="center"/>
              <w:rPr>
                <w:rFonts w:asciiTheme="majorHAnsi" w:eastAsia="Times New Roman" w:hAnsiTheme="majorHAnsi" w:cs="Calibri"/>
                <w:color w:val="000000"/>
                <w:sz w:val="21"/>
                <w:szCs w:val="21"/>
                <w:lang w:eastAsia="en-US"/>
              </w:rPr>
            </w:pPr>
          </w:p>
        </w:tc>
      </w:tr>
      <w:tr w:rsidR="007A4020" w:rsidTr="00DF5390">
        <w:trPr>
          <w:trHeight w:val="300"/>
        </w:trPr>
        <w:tc>
          <w:tcPr>
            <w:tcW w:w="1230" w:type="dxa"/>
            <w:tcBorders>
              <w:top w:val="nil"/>
              <w:left w:val="single" w:sz="4" w:space="0" w:color="auto"/>
              <w:bottom w:val="single" w:sz="4" w:space="0" w:color="auto"/>
              <w:right w:val="single" w:sz="4" w:space="0" w:color="auto"/>
            </w:tcBorders>
            <w:noWrap/>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Week 5</w:t>
            </w:r>
          </w:p>
        </w:tc>
        <w:tc>
          <w:tcPr>
            <w:tcW w:w="2070" w:type="dxa"/>
            <w:tcBorders>
              <w:top w:val="nil"/>
              <w:left w:val="nil"/>
              <w:bottom w:val="single" w:sz="4" w:space="0" w:color="auto"/>
              <w:right w:val="single" w:sz="4" w:space="0" w:color="auto"/>
            </w:tcBorders>
            <w:noWrap/>
            <w:vAlign w:val="center"/>
            <w:hideMark/>
          </w:tcPr>
          <w:p w:rsidR="007A4020" w:rsidRDefault="007A4020" w:rsidP="0038719F">
            <w:pPr>
              <w:jc w:val="center"/>
              <w:rPr>
                <w:rFonts w:asciiTheme="majorHAnsi" w:eastAsia="Times New Roman" w:hAnsiTheme="majorHAnsi" w:cs="Calibri"/>
                <w:color w:val="000000"/>
                <w:sz w:val="22"/>
                <w:szCs w:val="22"/>
                <w:lang w:eastAsia="en-US"/>
              </w:rPr>
            </w:pPr>
            <w:r w:rsidRPr="00A65E91">
              <w:rPr>
                <w:rFonts w:asciiTheme="majorHAnsi" w:eastAsia="Times New Roman" w:hAnsiTheme="majorHAnsi" w:cs="Calibri"/>
                <w:color w:val="000000"/>
                <w:sz w:val="22"/>
                <w:szCs w:val="22"/>
                <w:lang w:eastAsia="en-US"/>
              </w:rPr>
              <w:t>9/2</w:t>
            </w:r>
            <w:r>
              <w:rPr>
                <w:rFonts w:asciiTheme="majorHAnsi" w:eastAsia="Times New Roman" w:hAnsiTheme="majorHAnsi" w:cs="Calibri"/>
                <w:color w:val="000000"/>
                <w:sz w:val="22"/>
                <w:szCs w:val="22"/>
                <w:lang w:eastAsia="en-US"/>
              </w:rPr>
              <w:t>7</w:t>
            </w:r>
            <w:r w:rsidRPr="00A65E91">
              <w:rPr>
                <w:rFonts w:asciiTheme="majorHAnsi" w:eastAsia="Times New Roman" w:hAnsiTheme="majorHAnsi" w:cs="Calibri"/>
                <w:color w:val="000000"/>
                <w:sz w:val="22"/>
                <w:szCs w:val="22"/>
                <w:lang w:eastAsia="en-US"/>
              </w:rPr>
              <w:t>/2011</w:t>
            </w:r>
          </w:p>
          <w:p w:rsidR="007A4020" w:rsidRPr="00A65E91" w:rsidRDefault="007A4020" w:rsidP="0038719F">
            <w:pPr>
              <w:jc w:val="center"/>
              <w:rPr>
                <w:rFonts w:asciiTheme="majorHAnsi" w:eastAsia="Times New Roman" w:hAnsiTheme="majorHAnsi" w:cs="Calibri"/>
                <w:color w:val="000000"/>
                <w:sz w:val="22"/>
                <w:szCs w:val="22"/>
                <w:lang w:eastAsia="en-US"/>
              </w:rPr>
            </w:pPr>
            <w:r w:rsidRPr="00A65E91">
              <w:rPr>
                <w:rFonts w:asciiTheme="majorHAnsi" w:eastAsia="Times New Roman" w:hAnsiTheme="majorHAnsi" w:cs="Calibri"/>
                <w:color w:val="000000"/>
                <w:sz w:val="22"/>
                <w:szCs w:val="22"/>
                <w:lang w:eastAsia="en-US"/>
              </w:rPr>
              <w:t>9/2</w:t>
            </w:r>
            <w:r>
              <w:rPr>
                <w:rFonts w:asciiTheme="majorHAnsi" w:eastAsia="Times New Roman" w:hAnsiTheme="majorHAnsi" w:cs="Calibri"/>
                <w:color w:val="000000"/>
                <w:sz w:val="22"/>
                <w:szCs w:val="22"/>
                <w:lang w:eastAsia="en-US"/>
              </w:rPr>
              <w:t>9</w:t>
            </w:r>
            <w:r w:rsidRPr="00A65E91">
              <w:rPr>
                <w:rFonts w:asciiTheme="majorHAnsi" w:eastAsia="Times New Roman" w:hAnsiTheme="majorHAnsi" w:cs="Calibri"/>
                <w:color w:val="000000"/>
                <w:sz w:val="22"/>
                <w:szCs w:val="22"/>
                <w:lang w:eastAsia="en-US"/>
              </w:rPr>
              <w:t>/2011</w:t>
            </w:r>
          </w:p>
        </w:tc>
        <w:tc>
          <w:tcPr>
            <w:tcW w:w="2610" w:type="dxa"/>
            <w:tcBorders>
              <w:top w:val="nil"/>
              <w:left w:val="nil"/>
              <w:bottom w:val="single" w:sz="4" w:space="0" w:color="auto"/>
              <w:right w:val="single" w:sz="4" w:space="0" w:color="auto"/>
            </w:tcBorders>
            <w:noWrap/>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Chapter 4, cont.</w:t>
            </w:r>
          </w:p>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Review</w:t>
            </w:r>
          </w:p>
        </w:tc>
        <w:tc>
          <w:tcPr>
            <w:tcW w:w="3510" w:type="dxa"/>
            <w:tcBorders>
              <w:top w:val="nil"/>
              <w:left w:val="nil"/>
              <w:bottom w:val="single" w:sz="4" w:space="0" w:color="auto"/>
              <w:right w:val="single" w:sz="4" w:space="0" w:color="auto"/>
            </w:tcBorders>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 xml:space="preserve">Online Assessment 2 Due </w:t>
            </w:r>
            <w:r>
              <w:rPr>
                <w:rFonts w:asciiTheme="majorHAnsi" w:eastAsia="Times New Roman" w:hAnsiTheme="majorHAnsi" w:cs="Calibri"/>
                <w:color w:val="000000"/>
                <w:sz w:val="21"/>
                <w:szCs w:val="21"/>
                <w:u w:val="single"/>
                <w:lang w:eastAsia="en-US"/>
              </w:rPr>
              <w:t>Sunday, Oct 2</w:t>
            </w:r>
            <w:r>
              <w:rPr>
                <w:rFonts w:asciiTheme="majorHAnsi" w:eastAsia="Times New Roman" w:hAnsiTheme="majorHAnsi" w:cs="Calibri"/>
                <w:color w:val="000000"/>
                <w:sz w:val="21"/>
                <w:szCs w:val="21"/>
                <w:u w:val="single"/>
                <w:vertAlign w:val="superscript"/>
                <w:lang w:eastAsia="en-US"/>
              </w:rPr>
              <w:t>nd</w:t>
            </w:r>
            <w:r>
              <w:rPr>
                <w:rFonts w:asciiTheme="majorHAnsi" w:eastAsia="Times New Roman" w:hAnsiTheme="majorHAnsi" w:cs="Calibri"/>
                <w:color w:val="000000"/>
                <w:sz w:val="21"/>
                <w:szCs w:val="21"/>
                <w:lang w:eastAsia="en-US"/>
              </w:rPr>
              <w:t xml:space="preserve"> by midnight (11:59PM)</w:t>
            </w:r>
          </w:p>
        </w:tc>
      </w:tr>
      <w:tr w:rsidR="007A4020" w:rsidTr="00DF5390">
        <w:trPr>
          <w:trHeight w:val="570"/>
        </w:trPr>
        <w:tc>
          <w:tcPr>
            <w:tcW w:w="1230" w:type="dxa"/>
            <w:tcBorders>
              <w:top w:val="nil"/>
              <w:left w:val="single" w:sz="4" w:space="0" w:color="auto"/>
              <w:bottom w:val="single" w:sz="4" w:space="0" w:color="auto"/>
              <w:right w:val="single" w:sz="4" w:space="0" w:color="auto"/>
            </w:tcBorders>
            <w:noWrap/>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Week 6</w:t>
            </w:r>
          </w:p>
        </w:tc>
        <w:tc>
          <w:tcPr>
            <w:tcW w:w="2070" w:type="dxa"/>
            <w:tcBorders>
              <w:top w:val="nil"/>
              <w:left w:val="nil"/>
              <w:bottom w:val="single" w:sz="4" w:space="0" w:color="auto"/>
              <w:right w:val="single" w:sz="4" w:space="0" w:color="auto"/>
            </w:tcBorders>
            <w:noWrap/>
            <w:vAlign w:val="center"/>
            <w:hideMark/>
          </w:tcPr>
          <w:p w:rsidR="007A4020" w:rsidRDefault="007A4020" w:rsidP="0038719F">
            <w:pPr>
              <w:jc w:val="center"/>
              <w:rPr>
                <w:rFonts w:asciiTheme="majorHAnsi" w:eastAsia="Times New Roman" w:hAnsiTheme="majorHAnsi" w:cs="Calibri"/>
                <w:color w:val="000000"/>
                <w:sz w:val="22"/>
                <w:szCs w:val="22"/>
                <w:lang w:eastAsia="en-US"/>
              </w:rPr>
            </w:pPr>
            <w:r w:rsidRPr="00A65E91">
              <w:rPr>
                <w:rFonts w:asciiTheme="majorHAnsi" w:eastAsia="Times New Roman" w:hAnsiTheme="majorHAnsi" w:cs="Calibri"/>
                <w:color w:val="000000"/>
                <w:sz w:val="22"/>
                <w:szCs w:val="22"/>
                <w:lang w:eastAsia="en-US"/>
              </w:rPr>
              <w:t>10/</w:t>
            </w:r>
            <w:r>
              <w:rPr>
                <w:rFonts w:asciiTheme="majorHAnsi" w:eastAsia="Times New Roman" w:hAnsiTheme="majorHAnsi" w:cs="Calibri"/>
                <w:color w:val="000000"/>
                <w:sz w:val="22"/>
                <w:szCs w:val="22"/>
                <w:lang w:eastAsia="en-US"/>
              </w:rPr>
              <w:t>4</w:t>
            </w:r>
            <w:r w:rsidRPr="00A65E91">
              <w:rPr>
                <w:rFonts w:asciiTheme="majorHAnsi" w:eastAsia="Times New Roman" w:hAnsiTheme="majorHAnsi" w:cs="Calibri"/>
                <w:color w:val="000000"/>
                <w:sz w:val="22"/>
                <w:szCs w:val="22"/>
                <w:lang w:eastAsia="en-US"/>
              </w:rPr>
              <w:t>/2011</w:t>
            </w:r>
          </w:p>
          <w:p w:rsidR="007A4020" w:rsidRPr="00A65E91" w:rsidRDefault="007A4020" w:rsidP="0038719F">
            <w:pPr>
              <w:jc w:val="center"/>
              <w:rPr>
                <w:rFonts w:asciiTheme="majorHAnsi" w:eastAsia="Times New Roman" w:hAnsiTheme="majorHAnsi" w:cs="Calibri"/>
                <w:color w:val="000000"/>
                <w:sz w:val="22"/>
                <w:szCs w:val="22"/>
                <w:lang w:eastAsia="en-US"/>
              </w:rPr>
            </w:pPr>
            <w:r w:rsidRPr="00A65E91">
              <w:rPr>
                <w:rFonts w:asciiTheme="majorHAnsi" w:eastAsia="Times New Roman" w:hAnsiTheme="majorHAnsi" w:cs="Calibri"/>
                <w:color w:val="000000"/>
                <w:sz w:val="22"/>
                <w:szCs w:val="22"/>
                <w:lang w:eastAsia="en-US"/>
              </w:rPr>
              <w:t>10/</w:t>
            </w:r>
            <w:r>
              <w:rPr>
                <w:rFonts w:asciiTheme="majorHAnsi" w:eastAsia="Times New Roman" w:hAnsiTheme="majorHAnsi" w:cs="Calibri"/>
                <w:color w:val="000000"/>
                <w:sz w:val="22"/>
                <w:szCs w:val="22"/>
                <w:lang w:eastAsia="en-US"/>
              </w:rPr>
              <w:t>6</w:t>
            </w:r>
            <w:r w:rsidRPr="00A65E91">
              <w:rPr>
                <w:rFonts w:asciiTheme="majorHAnsi" w:eastAsia="Times New Roman" w:hAnsiTheme="majorHAnsi" w:cs="Calibri"/>
                <w:color w:val="000000"/>
                <w:sz w:val="22"/>
                <w:szCs w:val="22"/>
                <w:lang w:eastAsia="en-US"/>
              </w:rPr>
              <w:t>/2011</w:t>
            </w:r>
          </w:p>
        </w:tc>
        <w:tc>
          <w:tcPr>
            <w:tcW w:w="2610" w:type="dxa"/>
            <w:tcBorders>
              <w:top w:val="nil"/>
              <w:left w:val="nil"/>
              <w:bottom w:val="single" w:sz="4" w:space="0" w:color="auto"/>
              <w:right w:val="single" w:sz="4" w:space="0" w:color="auto"/>
            </w:tcBorders>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Midterm 1 (Chapters 1-4)</w:t>
            </w:r>
            <w:r>
              <w:rPr>
                <w:rFonts w:asciiTheme="majorHAnsi" w:eastAsia="Times New Roman" w:hAnsiTheme="majorHAnsi" w:cs="Calibri"/>
                <w:color w:val="000000"/>
                <w:sz w:val="21"/>
                <w:szCs w:val="21"/>
                <w:lang w:eastAsia="en-US"/>
              </w:rPr>
              <w:br/>
              <w:t>Chapter 5</w:t>
            </w:r>
          </w:p>
        </w:tc>
        <w:tc>
          <w:tcPr>
            <w:tcW w:w="3510" w:type="dxa"/>
            <w:tcBorders>
              <w:top w:val="nil"/>
              <w:left w:val="nil"/>
              <w:bottom w:val="single" w:sz="4" w:space="0" w:color="auto"/>
              <w:right w:val="single" w:sz="4" w:space="0" w:color="auto"/>
            </w:tcBorders>
          </w:tcPr>
          <w:p w:rsidR="007A4020" w:rsidRDefault="007A4020">
            <w:pPr>
              <w:jc w:val="center"/>
              <w:rPr>
                <w:rFonts w:asciiTheme="majorHAnsi" w:eastAsia="Times New Roman" w:hAnsiTheme="majorHAnsi" w:cs="Calibri"/>
                <w:color w:val="000000"/>
                <w:sz w:val="21"/>
                <w:szCs w:val="21"/>
                <w:lang w:eastAsia="en-US"/>
              </w:rPr>
            </w:pPr>
          </w:p>
        </w:tc>
      </w:tr>
      <w:tr w:rsidR="007A4020" w:rsidTr="00DF5390">
        <w:trPr>
          <w:trHeight w:val="570"/>
        </w:trPr>
        <w:tc>
          <w:tcPr>
            <w:tcW w:w="1230" w:type="dxa"/>
            <w:tcBorders>
              <w:top w:val="nil"/>
              <w:left w:val="single" w:sz="4" w:space="0" w:color="auto"/>
              <w:bottom w:val="single" w:sz="4" w:space="0" w:color="auto"/>
              <w:right w:val="single" w:sz="4" w:space="0" w:color="auto"/>
            </w:tcBorders>
            <w:noWrap/>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Week 7</w:t>
            </w:r>
          </w:p>
        </w:tc>
        <w:tc>
          <w:tcPr>
            <w:tcW w:w="2070" w:type="dxa"/>
            <w:tcBorders>
              <w:top w:val="nil"/>
              <w:left w:val="nil"/>
              <w:bottom w:val="single" w:sz="4" w:space="0" w:color="auto"/>
              <w:right w:val="single" w:sz="4" w:space="0" w:color="auto"/>
            </w:tcBorders>
            <w:noWrap/>
            <w:vAlign w:val="center"/>
            <w:hideMark/>
          </w:tcPr>
          <w:p w:rsidR="007A4020" w:rsidRDefault="007A4020" w:rsidP="0038719F">
            <w:pPr>
              <w:jc w:val="center"/>
              <w:rPr>
                <w:rFonts w:asciiTheme="majorHAnsi" w:eastAsia="Times New Roman" w:hAnsiTheme="majorHAnsi" w:cs="Calibri"/>
                <w:color w:val="000000"/>
                <w:sz w:val="22"/>
                <w:szCs w:val="22"/>
                <w:lang w:eastAsia="en-US"/>
              </w:rPr>
            </w:pPr>
            <w:r w:rsidRPr="00A65E91">
              <w:rPr>
                <w:rFonts w:asciiTheme="majorHAnsi" w:eastAsia="Times New Roman" w:hAnsiTheme="majorHAnsi" w:cs="Calibri"/>
                <w:color w:val="000000"/>
                <w:sz w:val="22"/>
                <w:szCs w:val="22"/>
                <w:lang w:eastAsia="en-US"/>
              </w:rPr>
              <w:t>10/1</w:t>
            </w:r>
            <w:r>
              <w:rPr>
                <w:rFonts w:asciiTheme="majorHAnsi" w:eastAsia="Times New Roman" w:hAnsiTheme="majorHAnsi" w:cs="Calibri"/>
                <w:color w:val="000000"/>
                <w:sz w:val="22"/>
                <w:szCs w:val="22"/>
                <w:lang w:eastAsia="en-US"/>
              </w:rPr>
              <w:t>1</w:t>
            </w:r>
            <w:r w:rsidRPr="00A65E91">
              <w:rPr>
                <w:rFonts w:asciiTheme="majorHAnsi" w:eastAsia="Times New Roman" w:hAnsiTheme="majorHAnsi" w:cs="Calibri"/>
                <w:color w:val="000000"/>
                <w:sz w:val="22"/>
                <w:szCs w:val="22"/>
                <w:lang w:eastAsia="en-US"/>
              </w:rPr>
              <w:t>/2011</w:t>
            </w:r>
          </w:p>
          <w:p w:rsidR="007A4020" w:rsidRPr="00A65E91" w:rsidRDefault="007A4020" w:rsidP="0038719F">
            <w:pPr>
              <w:jc w:val="center"/>
              <w:rPr>
                <w:rFonts w:asciiTheme="majorHAnsi" w:eastAsia="Times New Roman" w:hAnsiTheme="majorHAnsi" w:cs="Calibri"/>
                <w:color w:val="000000"/>
                <w:sz w:val="22"/>
                <w:szCs w:val="22"/>
                <w:lang w:eastAsia="en-US"/>
              </w:rPr>
            </w:pPr>
            <w:r w:rsidRPr="00A65E91">
              <w:rPr>
                <w:rFonts w:asciiTheme="majorHAnsi" w:eastAsia="Times New Roman" w:hAnsiTheme="majorHAnsi" w:cs="Calibri"/>
                <w:color w:val="000000"/>
                <w:sz w:val="22"/>
                <w:szCs w:val="22"/>
                <w:lang w:eastAsia="en-US"/>
              </w:rPr>
              <w:t>10/1</w:t>
            </w:r>
            <w:r>
              <w:rPr>
                <w:rFonts w:asciiTheme="majorHAnsi" w:eastAsia="Times New Roman" w:hAnsiTheme="majorHAnsi" w:cs="Calibri"/>
                <w:color w:val="000000"/>
                <w:sz w:val="22"/>
                <w:szCs w:val="22"/>
                <w:lang w:eastAsia="en-US"/>
              </w:rPr>
              <w:t>3</w:t>
            </w:r>
            <w:r w:rsidRPr="00A65E91">
              <w:rPr>
                <w:rFonts w:asciiTheme="majorHAnsi" w:eastAsia="Times New Roman" w:hAnsiTheme="majorHAnsi" w:cs="Calibri"/>
                <w:color w:val="000000"/>
                <w:sz w:val="22"/>
                <w:szCs w:val="22"/>
                <w:lang w:eastAsia="en-US"/>
              </w:rPr>
              <w:t>/2011</w:t>
            </w:r>
          </w:p>
        </w:tc>
        <w:tc>
          <w:tcPr>
            <w:tcW w:w="2610" w:type="dxa"/>
            <w:tcBorders>
              <w:top w:val="nil"/>
              <w:left w:val="nil"/>
              <w:bottom w:val="single" w:sz="4" w:space="0" w:color="auto"/>
              <w:right w:val="single" w:sz="4" w:space="0" w:color="auto"/>
            </w:tcBorders>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 xml:space="preserve">Chapter 5, cont. </w:t>
            </w:r>
            <w:r>
              <w:rPr>
                <w:rFonts w:asciiTheme="majorHAnsi" w:eastAsia="Times New Roman" w:hAnsiTheme="majorHAnsi" w:cs="Calibri"/>
                <w:color w:val="000000"/>
                <w:sz w:val="21"/>
                <w:szCs w:val="21"/>
                <w:lang w:eastAsia="en-US"/>
              </w:rPr>
              <w:br/>
              <w:t>Chapter 6</w:t>
            </w:r>
          </w:p>
        </w:tc>
        <w:tc>
          <w:tcPr>
            <w:tcW w:w="3510" w:type="dxa"/>
            <w:tcBorders>
              <w:top w:val="nil"/>
              <w:left w:val="nil"/>
              <w:bottom w:val="single" w:sz="4" w:space="0" w:color="auto"/>
              <w:right w:val="single" w:sz="4" w:space="0" w:color="auto"/>
            </w:tcBorders>
          </w:tcPr>
          <w:p w:rsidR="007A4020" w:rsidRDefault="007A4020">
            <w:pPr>
              <w:jc w:val="center"/>
              <w:rPr>
                <w:rFonts w:asciiTheme="majorHAnsi" w:eastAsia="Times New Roman" w:hAnsiTheme="majorHAnsi" w:cs="Calibri"/>
                <w:color w:val="000000"/>
                <w:sz w:val="21"/>
                <w:szCs w:val="21"/>
                <w:lang w:eastAsia="en-US"/>
              </w:rPr>
            </w:pPr>
          </w:p>
        </w:tc>
      </w:tr>
      <w:tr w:rsidR="007A4020" w:rsidTr="00DF5390">
        <w:trPr>
          <w:trHeight w:val="570"/>
        </w:trPr>
        <w:tc>
          <w:tcPr>
            <w:tcW w:w="1230" w:type="dxa"/>
            <w:tcBorders>
              <w:top w:val="nil"/>
              <w:left w:val="single" w:sz="4" w:space="0" w:color="auto"/>
              <w:bottom w:val="single" w:sz="4" w:space="0" w:color="auto"/>
              <w:right w:val="single" w:sz="4" w:space="0" w:color="auto"/>
            </w:tcBorders>
            <w:noWrap/>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Week 8</w:t>
            </w:r>
          </w:p>
        </w:tc>
        <w:tc>
          <w:tcPr>
            <w:tcW w:w="2070" w:type="dxa"/>
            <w:tcBorders>
              <w:top w:val="nil"/>
              <w:left w:val="nil"/>
              <w:bottom w:val="single" w:sz="4" w:space="0" w:color="auto"/>
              <w:right w:val="single" w:sz="4" w:space="0" w:color="auto"/>
            </w:tcBorders>
            <w:noWrap/>
            <w:vAlign w:val="center"/>
            <w:hideMark/>
          </w:tcPr>
          <w:p w:rsidR="007A4020" w:rsidRDefault="007A4020" w:rsidP="0038719F">
            <w:pPr>
              <w:jc w:val="center"/>
              <w:rPr>
                <w:rFonts w:asciiTheme="majorHAnsi" w:eastAsia="Times New Roman" w:hAnsiTheme="majorHAnsi" w:cs="Calibri"/>
                <w:color w:val="000000"/>
                <w:sz w:val="22"/>
                <w:szCs w:val="22"/>
                <w:lang w:eastAsia="en-US"/>
              </w:rPr>
            </w:pPr>
            <w:r w:rsidRPr="00A65E91">
              <w:rPr>
                <w:rFonts w:asciiTheme="majorHAnsi" w:eastAsia="Times New Roman" w:hAnsiTheme="majorHAnsi" w:cs="Calibri"/>
                <w:color w:val="000000"/>
                <w:sz w:val="22"/>
                <w:szCs w:val="22"/>
                <w:lang w:eastAsia="en-US"/>
              </w:rPr>
              <w:t>10/1</w:t>
            </w:r>
            <w:r>
              <w:rPr>
                <w:rFonts w:asciiTheme="majorHAnsi" w:eastAsia="Times New Roman" w:hAnsiTheme="majorHAnsi" w:cs="Calibri"/>
                <w:color w:val="000000"/>
                <w:sz w:val="22"/>
                <w:szCs w:val="22"/>
                <w:lang w:eastAsia="en-US"/>
              </w:rPr>
              <w:t>8</w:t>
            </w:r>
            <w:r w:rsidRPr="00A65E91">
              <w:rPr>
                <w:rFonts w:asciiTheme="majorHAnsi" w:eastAsia="Times New Roman" w:hAnsiTheme="majorHAnsi" w:cs="Calibri"/>
                <w:color w:val="000000"/>
                <w:sz w:val="22"/>
                <w:szCs w:val="22"/>
                <w:lang w:eastAsia="en-US"/>
              </w:rPr>
              <w:t>/2011</w:t>
            </w:r>
          </w:p>
          <w:p w:rsidR="007A4020" w:rsidRPr="00A65E91" w:rsidRDefault="007A4020" w:rsidP="0038719F">
            <w:pPr>
              <w:jc w:val="center"/>
              <w:rPr>
                <w:rFonts w:asciiTheme="majorHAnsi" w:eastAsia="Times New Roman" w:hAnsiTheme="majorHAnsi" w:cs="Calibri"/>
                <w:color w:val="000000"/>
                <w:sz w:val="22"/>
                <w:szCs w:val="22"/>
                <w:lang w:eastAsia="en-US"/>
              </w:rPr>
            </w:pPr>
            <w:r w:rsidRPr="00A65E91">
              <w:rPr>
                <w:rFonts w:asciiTheme="majorHAnsi" w:eastAsia="Times New Roman" w:hAnsiTheme="majorHAnsi" w:cs="Calibri"/>
                <w:color w:val="000000"/>
                <w:sz w:val="22"/>
                <w:szCs w:val="22"/>
                <w:lang w:eastAsia="en-US"/>
              </w:rPr>
              <w:t>10/</w:t>
            </w:r>
            <w:r>
              <w:rPr>
                <w:rFonts w:asciiTheme="majorHAnsi" w:eastAsia="Times New Roman" w:hAnsiTheme="majorHAnsi" w:cs="Calibri"/>
                <w:color w:val="000000"/>
                <w:sz w:val="22"/>
                <w:szCs w:val="22"/>
                <w:lang w:eastAsia="en-US"/>
              </w:rPr>
              <w:t>20</w:t>
            </w:r>
            <w:r w:rsidRPr="00A65E91">
              <w:rPr>
                <w:rFonts w:asciiTheme="majorHAnsi" w:eastAsia="Times New Roman" w:hAnsiTheme="majorHAnsi" w:cs="Calibri"/>
                <w:color w:val="000000"/>
                <w:sz w:val="22"/>
                <w:szCs w:val="22"/>
                <w:lang w:eastAsia="en-US"/>
              </w:rPr>
              <w:t>/2011</w:t>
            </w:r>
          </w:p>
        </w:tc>
        <w:tc>
          <w:tcPr>
            <w:tcW w:w="2610" w:type="dxa"/>
            <w:tcBorders>
              <w:top w:val="nil"/>
              <w:left w:val="nil"/>
              <w:bottom w:val="single" w:sz="4" w:space="0" w:color="auto"/>
              <w:right w:val="single" w:sz="4" w:space="0" w:color="auto"/>
            </w:tcBorders>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Chapter 6, cont.</w:t>
            </w:r>
          </w:p>
        </w:tc>
        <w:tc>
          <w:tcPr>
            <w:tcW w:w="3510" w:type="dxa"/>
            <w:tcBorders>
              <w:top w:val="nil"/>
              <w:left w:val="nil"/>
              <w:bottom w:val="single" w:sz="4" w:space="0" w:color="auto"/>
              <w:right w:val="single" w:sz="4" w:space="0" w:color="auto"/>
            </w:tcBorders>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 xml:space="preserve">Online Assessment 3 Due </w:t>
            </w:r>
            <w:r>
              <w:rPr>
                <w:rFonts w:asciiTheme="majorHAnsi" w:eastAsia="Times New Roman" w:hAnsiTheme="majorHAnsi" w:cs="Calibri"/>
                <w:color w:val="000000"/>
                <w:sz w:val="21"/>
                <w:szCs w:val="21"/>
                <w:u w:val="single"/>
                <w:lang w:eastAsia="en-US"/>
              </w:rPr>
              <w:t>Sunday, Oct 23</w:t>
            </w:r>
            <w:r>
              <w:rPr>
                <w:rFonts w:asciiTheme="majorHAnsi" w:eastAsia="Times New Roman" w:hAnsiTheme="majorHAnsi" w:cs="Calibri"/>
                <w:color w:val="000000"/>
                <w:sz w:val="21"/>
                <w:szCs w:val="21"/>
                <w:u w:val="single"/>
                <w:vertAlign w:val="superscript"/>
                <w:lang w:eastAsia="en-US"/>
              </w:rPr>
              <w:t>rd</w:t>
            </w:r>
            <w:r>
              <w:rPr>
                <w:rFonts w:asciiTheme="majorHAnsi" w:eastAsia="Times New Roman" w:hAnsiTheme="majorHAnsi" w:cs="Calibri"/>
                <w:color w:val="000000"/>
                <w:sz w:val="21"/>
                <w:szCs w:val="21"/>
                <w:lang w:eastAsia="en-US"/>
              </w:rPr>
              <w:t xml:space="preserve"> by midnight (11:59PM)</w:t>
            </w:r>
          </w:p>
        </w:tc>
      </w:tr>
      <w:tr w:rsidR="007A4020" w:rsidTr="00DF5390">
        <w:trPr>
          <w:trHeight w:val="300"/>
        </w:trPr>
        <w:tc>
          <w:tcPr>
            <w:tcW w:w="1230" w:type="dxa"/>
            <w:tcBorders>
              <w:top w:val="nil"/>
              <w:left w:val="single" w:sz="4" w:space="0" w:color="auto"/>
              <w:bottom w:val="single" w:sz="4" w:space="0" w:color="auto"/>
              <w:right w:val="single" w:sz="4" w:space="0" w:color="auto"/>
            </w:tcBorders>
            <w:noWrap/>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Week 9</w:t>
            </w:r>
          </w:p>
        </w:tc>
        <w:tc>
          <w:tcPr>
            <w:tcW w:w="2070" w:type="dxa"/>
            <w:tcBorders>
              <w:top w:val="nil"/>
              <w:left w:val="nil"/>
              <w:bottom w:val="single" w:sz="4" w:space="0" w:color="auto"/>
              <w:right w:val="single" w:sz="4" w:space="0" w:color="auto"/>
            </w:tcBorders>
            <w:noWrap/>
            <w:vAlign w:val="center"/>
            <w:hideMark/>
          </w:tcPr>
          <w:p w:rsidR="007A4020" w:rsidRDefault="007A4020" w:rsidP="0038719F">
            <w:pPr>
              <w:jc w:val="center"/>
              <w:rPr>
                <w:rFonts w:asciiTheme="majorHAnsi" w:eastAsia="Times New Roman" w:hAnsiTheme="majorHAnsi" w:cs="Calibri"/>
                <w:color w:val="000000"/>
                <w:sz w:val="22"/>
                <w:szCs w:val="22"/>
                <w:lang w:eastAsia="en-US"/>
              </w:rPr>
            </w:pPr>
            <w:r w:rsidRPr="00A65E91">
              <w:rPr>
                <w:rFonts w:asciiTheme="majorHAnsi" w:eastAsia="Times New Roman" w:hAnsiTheme="majorHAnsi" w:cs="Calibri"/>
                <w:color w:val="000000"/>
                <w:sz w:val="22"/>
                <w:szCs w:val="22"/>
                <w:lang w:eastAsia="en-US"/>
              </w:rPr>
              <w:t>10/2</w:t>
            </w:r>
            <w:r>
              <w:rPr>
                <w:rFonts w:asciiTheme="majorHAnsi" w:eastAsia="Times New Roman" w:hAnsiTheme="majorHAnsi" w:cs="Calibri"/>
                <w:color w:val="000000"/>
                <w:sz w:val="22"/>
                <w:szCs w:val="22"/>
                <w:lang w:eastAsia="en-US"/>
              </w:rPr>
              <w:t>5</w:t>
            </w:r>
            <w:r w:rsidRPr="00A65E91">
              <w:rPr>
                <w:rFonts w:asciiTheme="majorHAnsi" w:eastAsia="Times New Roman" w:hAnsiTheme="majorHAnsi" w:cs="Calibri"/>
                <w:color w:val="000000"/>
                <w:sz w:val="22"/>
                <w:szCs w:val="22"/>
                <w:lang w:eastAsia="en-US"/>
              </w:rPr>
              <w:t>/2011</w:t>
            </w:r>
          </w:p>
          <w:p w:rsidR="007A4020" w:rsidRPr="00A65E91" w:rsidRDefault="007A4020" w:rsidP="0038719F">
            <w:pPr>
              <w:jc w:val="center"/>
              <w:rPr>
                <w:rFonts w:asciiTheme="majorHAnsi" w:eastAsia="Times New Roman" w:hAnsiTheme="majorHAnsi" w:cs="Calibri"/>
                <w:color w:val="000000"/>
                <w:sz w:val="22"/>
                <w:szCs w:val="22"/>
                <w:lang w:eastAsia="en-US"/>
              </w:rPr>
            </w:pPr>
            <w:r w:rsidRPr="00A65E91">
              <w:rPr>
                <w:rFonts w:asciiTheme="majorHAnsi" w:eastAsia="Times New Roman" w:hAnsiTheme="majorHAnsi" w:cs="Calibri"/>
                <w:color w:val="000000"/>
                <w:sz w:val="22"/>
                <w:szCs w:val="22"/>
                <w:lang w:eastAsia="en-US"/>
              </w:rPr>
              <w:t>10/2</w:t>
            </w:r>
            <w:r>
              <w:rPr>
                <w:rFonts w:asciiTheme="majorHAnsi" w:eastAsia="Times New Roman" w:hAnsiTheme="majorHAnsi" w:cs="Calibri"/>
                <w:color w:val="000000"/>
                <w:sz w:val="22"/>
                <w:szCs w:val="22"/>
                <w:lang w:eastAsia="en-US"/>
              </w:rPr>
              <w:t>7</w:t>
            </w:r>
            <w:r w:rsidRPr="00A65E91">
              <w:rPr>
                <w:rFonts w:asciiTheme="majorHAnsi" w:eastAsia="Times New Roman" w:hAnsiTheme="majorHAnsi" w:cs="Calibri"/>
                <w:color w:val="000000"/>
                <w:sz w:val="22"/>
                <w:szCs w:val="22"/>
                <w:lang w:eastAsia="en-US"/>
              </w:rPr>
              <w:t>/2011</w:t>
            </w:r>
          </w:p>
        </w:tc>
        <w:tc>
          <w:tcPr>
            <w:tcW w:w="2610" w:type="dxa"/>
            <w:tcBorders>
              <w:top w:val="nil"/>
              <w:left w:val="nil"/>
              <w:bottom w:val="single" w:sz="4" w:space="0" w:color="auto"/>
              <w:right w:val="single" w:sz="4" w:space="0" w:color="auto"/>
            </w:tcBorders>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Chapter 7</w:t>
            </w:r>
          </w:p>
        </w:tc>
        <w:tc>
          <w:tcPr>
            <w:tcW w:w="3510" w:type="dxa"/>
            <w:tcBorders>
              <w:top w:val="nil"/>
              <w:left w:val="nil"/>
              <w:bottom w:val="single" w:sz="4" w:space="0" w:color="auto"/>
              <w:right w:val="single" w:sz="4" w:space="0" w:color="auto"/>
            </w:tcBorders>
          </w:tcPr>
          <w:p w:rsidR="007A4020" w:rsidRDefault="007A4020">
            <w:pPr>
              <w:jc w:val="center"/>
              <w:rPr>
                <w:rFonts w:asciiTheme="majorHAnsi" w:eastAsia="Times New Roman" w:hAnsiTheme="majorHAnsi" w:cs="Calibri"/>
                <w:color w:val="000000"/>
                <w:sz w:val="21"/>
                <w:szCs w:val="21"/>
                <w:lang w:eastAsia="en-US"/>
              </w:rPr>
            </w:pPr>
          </w:p>
        </w:tc>
      </w:tr>
      <w:tr w:rsidR="007A4020" w:rsidTr="00DF5390">
        <w:trPr>
          <w:trHeight w:val="300"/>
        </w:trPr>
        <w:tc>
          <w:tcPr>
            <w:tcW w:w="1230" w:type="dxa"/>
            <w:tcBorders>
              <w:top w:val="nil"/>
              <w:left w:val="single" w:sz="4" w:space="0" w:color="auto"/>
              <w:bottom w:val="single" w:sz="4" w:space="0" w:color="auto"/>
              <w:right w:val="single" w:sz="4" w:space="0" w:color="auto"/>
            </w:tcBorders>
            <w:noWrap/>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Week 10</w:t>
            </w:r>
          </w:p>
        </w:tc>
        <w:tc>
          <w:tcPr>
            <w:tcW w:w="2070" w:type="dxa"/>
            <w:tcBorders>
              <w:top w:val="nil"/>
              <w:left w:val="nil"/>
              <w:bottom w:val="single" w:sz="4" w:space="0" w:color="auto"/>
              <w:right w:val="single" w:sz="4" w:space="0" w:color="auto"/>
            </w:tcBorders>
            <w:noWrap/>
            <w:vAlign w:val="center"/>
            <w:hideMark/>
          </w:tcPr>
          <w:p w:rsidR="007A4020" w:rsidRDefault="007A4020" w:rsidP="0038719F">
            <w:pPr>
              <w:jc w:val="center"/>
              <w:rPr>
                <w:rFonts w:asciiTheme="majorHAnsi" w:eastAsia="Times New Roman" w:hAnsiTheme="majorHAnsi" w:cs="Calibri"/>
                <w:color w:val="000000"/>
                <w:sz w:val="22"/>
                <w:szCs w:val="22"/>
                <w:lang w:eastAsia="en-US"/>
              </w:rPr>
            </w:pPr>
            <w:r w:rsidRPr="00A65E91">
              <w:rPr>
                <w:rFonts w:asciiTheme="majorHAnsi" w:eastAsia="Times New Roman" w:hAnsiTheme="majorHAnsi" w:cs="Calibri"/>
                <w:color w:val="000000"/>
                <w:sz w:val="22"/>
                <w:szCs w:val="22"/>
                <w:lang w:eastAsia="en-US"/>
              </w:rPr>
              <w:t>11/</w:t>
            </w:r>
            <w:r>
              <w:rPr>
                <w:rFonts w:asciiTheme="majorHAnsi" w:eastAsia="Times New Roman" w:hAnsiTheme="majorHAnsi" w:cs="Calibri"/>
                <w:color w:val="000000"/>
                <w:sz w:val="22"/>
                <w:szCs w:val="22"/>
                <w:lang w:eastAsia="en-US"/>
              </w:rPr>
              <w:t>1</w:t>
            </w:r>
            <w:r w:rsidRPr="00A65E91">
              <w:rPr>
                <w:rFonts w:asciiTheme="majorHAnsi" w:eastAsia="Times New Roman" w:hAnsiTheme="majorHAnsi" w:cs="Calibri"/>
                <w:color w:val="000000"/>
                <w:sz w:val="22"/>
                <w:szCs w:val="22"/>
                <w:lang w:eastAsia="en-US"/>
              </w:rPr>
              <w:t>/2011</w:t>
            </w:r>
          </w:p>
          <w:p w:rsidR="007A4020" w:rsidRPr="00A65E91" w:rsidRDefault="007A4020" w:rsidP="0038719F">
            <w:pPr>
              <w:jc w:val="center"/>
              <w:rPr>
                <w:rFonts w:asciiTheme="majorHAnsi" w:eastAsia="Times New Roman" w:hAnsiTheme="majorHAnsi" w:cs="Calibri"/>
                <w:color w:val="000000"/>
                <w:sz w:val="22"/>
                <w:szCs w:val="22"/>
                <w:lang w:eastAsia="en-US"/>
              </w:rPr>
            </w:pPr>
            <w:r w:rsidRPr="00A65E91">
              <w:rPr>
                <w:rFonts w:asciiTheme="majorHAnsi" w:eastAsia="Times New Roman" w:hAnsiTheme="majorHAnsi" w:cs="Calibri"/>
                <w:color w:val="000000"/>
                <w:sz w:val="22"/>
                <w:szCs w:val="22"/>
                <w:lang w:eastAsia="en-US"/>
              </w:rPr>
              <w:t>11/</w:t>
            </w:r>
            <w:r>
              <w:rPr>
                <w:rFonts w:asciiTheme="majorHAnsi" w:eastAsia="Times New Roman" w:hAnsiTheme="majorHAnsi" w:cs="Calibri"/>
                <w:color w:val="000000"/>
                <w:sz w:val="22"/>
                <w:szCs w:val="22"/>
                <w:lang w:eastAsia="en-US"/>
              </w:rPr>
              <w:t>3</w:t>
            </w:r>
            <w:r w:rsidRPr="00A65E91">
              <w:rPr>
                <w:rFonts w:asciiTheme="majorHAnsi" w:eastAsia="Times New Roman" w:hAnsiTheme="majorHAnsi" w:cs="Calibri"/>
                <w:color w:val="000000"/>
                <w:sz w:val="22"/>
                <w:szCs w:val="22"/>
                <w:lang w:eastAsia="en-US"/>
              </w:rPr>
              <w:t>/2011</w:t>
            </w:r>
          </w:p>
        </w:tc>
        <w:tc>
          <w:tcPr>
            <w:tcW w:w="2610" w:type="dxa"/>
            <w:tcBorders>
              <w:top w:val="nil"/>
              <w:left w:val="nil"/>
              <w:bottom w:val="single" w:sz="4" w:space="0" w:color="auto"/>
              <w:right w:val="single" w:sz="4" w:space="0" w:color="auto"/>
            </w:tcBorders>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Chapter 8</w:t>
            </w:r>
          </w:p>
        </w:tc>
        <w:tc>
          <w:tcPr>
            <w:tcW w:w="3510" w:type="dxa"/>
            <w:tcBorders>
              <w:top w:val="nil"/>
              <w:left w:val="nil"/>
              <w:bottom w:val="single" w:sz="4" w:space="0" w:color="auto"/>
              <w:right w:val="single" w:sz="4" w:space="0" w:color="auto"/>
            </w:tcBorders>
          </w:tcPr>
          <w:p w:rsidR="007A4020" w:rsidRDefault="007A4020">
            <w:pPr>
              <w:jc w:val="center"/>
              <w:rPr>
                <w:rFonts w:asciiTheme="majorHAnsi" w:eastAsia="Times New Roman" w:hAnsiTheme="majorHAnsi" w:cs="Calibri"/>
                <w:color w:val="000000"/>
                <w:sz w:val="21"/>
                <w:szCs w:val="21"/>
                <w:lang w:eastAsia="en-US"/>
              </w:rPr>
            </w:pPr>
          </w:p>
        </w:tc>
      </w:tr>
      <w:tr w:rsidR="007A4020" w:rsidTr="00DF5390">
        <w:trPr>
          <w:trHeight w:val="570"/>
        </w:trPr>
        <w:tc>
          <w:tcPr>
            <w:tcW w:w="1230" w:type="dxa"/>
            <w:tcBorders>
              <w:top w:val="nil"/>
              <w:left w:val="single" w:sz="4" w:space="0" w:color="auto"/>
              <w:bottom w:val="single" w:sz="4" w:space="0" w:color="auto"/>
              <w:right w:val="single" w:sz="4" w:space="0" w:color="auto"/>
            </w:tcBorders>
            <w:noWrap/>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Week 11</w:t>
            </w:r>
          </w:p>
        </w:tc>
        <w:tc>
          <w:tcPr>
            <w:tcW w:w="2070" w:type="dxa"/>
            <w:tcBorders>
              <w:top w:val="nil"/>
              <w:left w:val="nil"/>
              <w:bottom w:val="single" w:sz="4" w:space="0" w:color="auto"/>
              <w:right w:val="single" w:sz="4" w:space="0" w:color="auto"/>
            </w:tcBorders>
            <w:noWrap/>
            <w:vAlign w:val="center"/>
            <w:hideMark/>
          </w:tcPr>
          <w:p w:rsidR="007A4020" w:rsidRDefault="007A4020" w:rsidP="0038719F">
            <w:pPr>
              <w:jc w:val="center"/>
              <w:rPr>
                <w:rFonts w:asciiTheme="majorHAnsi" w:eastAsia="Times New Roman" w:hAnsiTheme="majorHAnsi" w:cs="Calibri"/>
                <w:color w:val="000000"/>
                <w:sz w:val="22"/>
                <w:szCs w:val="22"/>
                <w:lang w:eastAsia="en-US"/>
              </w:rPr>
            </w:pPr>
            <w:r w:rsidRPr="00A65E91">
              <w:rPr>
                <w:rFonts w:asciiTheme="majorHAnsi" w:eastAsia="Times New Roman" w:hAnsiTheme="majorHAnsi" w:cs="Calibri"/>
                <w:color w:val="000000"/>
                <w:sz w:val="22"/>
                <w:szCs w:val="22"/>
                <w:lang w:eastAsia="en-US"/>
              </w:rPr>
              <w:t>11/</w:t>
            </w:r>
            <w:r>
              <w:rPr>
                <w:rFonts w:asciiTheme="majorHAnsi" w:eastAsia="Times New Roman" w:hAnsiTheme="majorHAnsi" w:cs="Calibri"/>
                <w:color w:val="000000"/>
                <w:sz w:val="22"/>
                <w:szCs w:val="22"/>
                <w:lang w:eastAsia="en-US"/>
              </w:rPr>
              <w:t>8</w:t>
            </w:r>
            <w:r w:rsidRPr="00A65E91">
              <w:rPr>
                <w:rFonts w:asciiTheme="majorHAnsi" w:eastAsia="Times New Roman" w:hAnsiTheme="majorHAnsi" w:cs="Calibri"/>
                <w:color w:val="000000"/>
                <w:sz w:val="22"/>
                <w:szCs w:val="22"/>
                <w:lang w:eastAsia="en-US"/>
              </w:rPr>
              <w:t>/2011</w:t>
            </w:r>
          </w:p>
          <w:p w:rsidR="007A4020" w:rsidRPr="00A65E91" w:rsidRDefault="007A4020" w:rsidP="0038719F">
            <w:pPr>
              <w:jc w:val="center"/>
              <w:rPr>
                <w:rFonts w:asciiTheme="majorHAnsi" w:eastAsia="Times New Roman" w:hAnsiTheme="majorHAnsi" w:cs="Calibri"/>
                <w:color w:val="000000"/>
                <w:sz w:val="22"/>
                <w:szCs w:val="22"/>
                <w:lang w:eastAsia="en-US"/>
              </w:rPr>
            </w:pPr>
            <w:r w:rsidRPr="00A65E91">
              <w:rPr>
                <w:rFonts w:asciiTheme="majorHAnsi" w:eastAsia="Times New Roman" w:hAnsiTheme="majorHAnsi" w:cs="Calibri"/>
                <w:color w:val="000000"/>
                <w:sz w:val="22"/>
                <w:szCs w:val="22"/>
                <w:lang w:eastAsia="en-US"/>
              </w:rPr>
              <w:t>11/</w:t>
            </w:r>
            <w:r>
              <w:rPr>
                <w:rFonts w:asciiTheme="majorHAnsi" w:eastAsia="Times New Roman" w:hAnsiTheme="majorHAnsi" w:cs="Calibri"/>
                <w:color w:val="000000"/>
                <w:sz w:val="22"/>
                <w:szCs w:val="22"/>
                <w:lang w:eastAsia="en-US"/>
              </w:rPr>
              <w:t>10</w:t>
            </w:r>
            <w:r w:rsidRPr="00A65E91">
              <w:rPr>
                <w:rFonts w:asciiTheme="majorHAnsi" w:eastAsia="Times New Roman" w:hAnsiTheme="majorHAnsi" w:cs="Calibri"/>
                <w:color w:val="000000"/>
                <w:sz w:val="22"/>
                <w:szCs w:val="22"/>
                <w:lang w:eastAsia="en-US"/>
              </w:rPr>
              <w:t>/2011</w:t>
            </w:r>
          </w:p>
        </w:tc>
        <w:tc>
          <w:tcPr>
            <w:tcW w:w="2610" w:type="dxa"/>
            <w:tcBorders>
              <w:top w:val="nil"/>
              <w:left w:val="nil"/>
              <w:bottom w:val="single" w:sz="4" w:space="0" w:color="auto"/>
              <w:right w:val="single" w:sz="4" w:space="0" w:color="auto"/>
            </w:tcBorders>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Chapter 8, cont.</w:t>
            </w:r>
            <w:r>
              <w:rPr>
                <w:rFonts w:asciiTheme="majorHAnsi" w:eastAsia="Times New Roman" w:hAnsiTheme="majorHAnsi" w:cs="Calibri"/>
                <w:color w:val="000000"/>
                <w:sz w:val="21"/>
                <w:szCs w:val="21"/>
                <w:lang w:eastAsia="en-US"/>
              </w:rPr>
              <w:br/>
              <w:t>Review</w:t>
            </w:r>
          </w:p>
        </w:tc>
        <w:tc>
          <w:tcPr>
            <w:tcW w:w="3510" w:type="dxa"/>
            <w:tcBorders>
              <w:top w:val="nil"/>
              <w:left w:val="nil"/>
              <w:bottom w:val="single" w:sz="4" w:space="0" w:color="auto"/>
              <w:right w:val="single" w:sz="4" w:space="0" w:color="auto"/>
            </w:tcBorders>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 xml:space="preserve">Online Assessment 4 Due </w:t>
            </w:r>
            <w:r>
              <w:rPr>
                <w:rFonts w:asciiTheme="majorHAnsi" w:eastAsia="Times New Roman" w:hAnsiTheme="majorHAnsi" w:cs="Calibri"/>
                <w:color w:val="000000"/>
                <w:sz w:val="21"/>
                <w:szCs w:val="21"/>
                <w:u w:val="single"/>
                <w:lang w:eastAsia="en-US"/>
              </w:rPr>
              <w:t>Sunday, Nov 13</w:t>
            </w:r>
            <w:r>
              <w:rPr>
                <w:rFonts w:asciiTheme="majorHAnsi" w:eastAsia="Times New Roman" w:hAnsiTheme="majorHAnsi" w:cs="Calibri"/>
                <w:color w:val="000000"/>
                <w:sz w:val="21"/>
                <w:szCs w:val="21"/>
                <w:u w:val="single"/>
                <w:vertAlign w:val="superscript"/>
                <w:lang w:eastAsia="en-US"/>
              </w:rPr>
              <w:t>th</w:t>
            </w:r>
            <w:r>
              <w:rPr>
                <w:rFonts w:asciiTheme="majorHAnsi" w:eastAsia="Times New Roman" w:hAnsiTheme="majorHAnsi" w:cs="Calibri"/>
                <w:color w:val="000000"/>
                <w:sz w:val="21"/>
                <w:szCs w:val="21"/>
                <w:lang w:eastAsia="en-US"/>
              </w:rPr>
              <w:t xml:space="preserve"> by midnight (11:59PM)</w:t>
            </w:r>
          </w:p>
        </w:tc>
      </w:tr>
      <w:tr w:rsidR="007A4020" w:rsidTr="00DF5390">
        <w:trPr>
          <w:trHeight w:val="570"/>
        </w:trPr>
        <w:tc>
          <w:tcPr>
            <w:tcW w:w="1230" w:type="dxa"/>
            <w:tcBorders>
              <w:top w:val="nil"/>
              <w:left w:val="single" w:sz="4" w:space="0" w:color="auto"/>
              <w:bottom w:val="single" w:sz="4" w:space="0" w:color="auto"/>
              <w:right w:val="single" w:sz="4" w:space="0" w:color="auto"/>
            </w:tcBorders>
            <w:noWrap/>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Week 12</w:t>
            </w:r>
          </w:p>
        </w:tc>
        <w:tc>
          <w:tcPr>
            <w:tcW w:w="2070" w:type="dxa"/>
            <w:tcBorders>
              <w:top w:val="nil"/>
              <w:left w:val="nil"/>
              <w:bottom w:val="single" w:sz="4" w:space="0" w:color="auto"/>
              <w:right w:val="single" w:sz="4" w:space="0" w:color="auto"/>
            </w:tcBorders>
            <w:noWrap/>
            <w:vAlign w:val="center"/>
            <w:hideMark/>
          </w:tcPr>
          <w:p w:rsidR="007A4020" w:rsidRDefault="007A4020" w:rsidP="0038719F">
            <w:pPr>
              <w:jc w:val="center"/>
              <w:rPr>
                <w:rFonts w:asciiTheme="majorHAnsi" w:eastAsia="Times New Roman" w:hAnsiTheme="majorHAnsi" w:cs="Calibri"/>
                <w:color w:val="000000"/>
                <w:sz w:val="22"/>
                <w:szCs w:val="22"/>
                <w:lang w:eastAsia="en-US"/>
              </w:rPr>
            </w:pPr>
            <w:r>
              <w:rPr>
                <w:rFonts w:asciiTheme="majorHAnsi" w:eastAsia="Times New Roman" w:hAnsiTheme="majorHAnsi" w:cs="Calibri"/>
                <w:color w:val="000000"/>
                <w:sz w:val="22"/>
                <w:szCs w:val="22"/>
                <w:lang w:eastAsia="en-US"/>
              </w:rPr>
              <w:t>11/15</w:t>
            </w:r>
            <w:r w:rsidRPr="00A65E91">
              <w:rPr>
                <w:rFonts w:asciiTheme="majorHAnsi" w:eastAsia="Times New Roman" w:hAnsiTheme="majorHAnsi" w:cs="Calibri"/>
                <w:color w:val="000000"/>
                <w:sz w:val="22"/>
                <w:szCs w:val="22"/>
                <w:lang w:eastAsia="en-US"/>
              </w:rPr>
              <w:t>/2011</w:t>
            </w:r>
          </w:p>
          <w:p w:rsidR="007A4020" w:rsidRPr="00A65E91" w:rsidRDefault="007A4020" w:rsidP="0038719F">
            <w:pPr>
              <w:jc w:val="center"/>
              <w:rPr>
                <w:rFonts w:asciiTheme="majorHAnsi" w:eastAsia="Times New Roman" w:hAnsiTheme="majorHAnsi" w:cs="Calibri"/>
                <w:color w:val="000000"/>
                <w:sz w:val="22"/>
                <w:szCs w:val="22"/>
                <w:lang w:eastAsia="en-US"/>
              </w:rPr>
            </w:pPr>
            <w:r>
              <w:rPr>
                <w:rFonts w:asciiTheme="majorHAnsi" w:eastAsia="Times New Roman" w:hAnsiTheme="majorHAnsi" w:cs="Calibri"/>
                <w:color w:val="000000"/>
                <w:sz w:val="22"/>
                <w:szCs w:val="22"/>
                <w:lang w:eastAsia="en-US"/>
              </w:rPr>
              <w:t>11/17</w:t>
            </w:r>
            <w:r w:rsidRPr="00A65E91">
              <w:rPr>
                <w:rFonts w:asciiTheme="majorHAnsi" w:eastAsia="Times New Roman" w:hAnsiTheme="majorHAnsi" w:cs="Calibri"/>
                <w:color w:val="000000"/>
                <w:sz w:val="22"/>
                <w:szCs w:val="22"/>
                <w:lang w:eastAsia="en-US"/>
              </w:rPr>
              <w:t>/2011</w:t>
            </w:r>
          </w:p>
        </w:tc>
        <w:tc>
          <w:tcPr>
            <w:tcW w:w="2610" w:type="dxa"/>
            <w:tcBorders>
              <w:top w:val="nil"/>
              <w:left w:val="nil"/>
              <w:bottom w:val="single" w:sz="4" w:space="0" w:color="auto"/>
              <w:right w:val="single" w:sz="4" w:space="0" w:color="auto"/>
            </w:tcBorders>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Midterm 2 (Chapters 5-8)</w:t>
            </w:r>
            <w:r>
              <w:rPr>
                <w:rFonts w:asciiTheme="majorHAnsi" w:eastAsia="Times New Roman" w:hAnsiTheme="majorHAnsi" w:cs="Calibri"/>
                <w:color w:val="000000"/>
                <w:sz w:val="21"/>
                <w:szCs w:val="21"/>
                <w:lang w:eastAsia="en-US"/>
              </w:rPr>
              <w:br/>
              <w:t>Chapter 9</w:t>
            </w:r>
          </w:p>
        </w:tc>
        <w:tc>
          <w:tcPr>
            <w:tcW w:w="3510" w:type="dxa"/>
            <w:tcBorders>
              <w:top w:val="nil"/>
              <w:left w:val="nil"/>
              <w:bottom w:val="single" w:sz="4" w:space="0" w:color="auto"/>
              <w:right w:val="single" w:sz="4" w:space="0" w:color="auto"/>
            </w:tcBorders>
          </w:tcPr>
          <w:p w:rsidR="007A4020" w:rsidRDefault="007A4020">
            <w:pPr>
              <w:jc w:val="center"/>
              <w:rPr>
                <w:rFonts w:asciiTheme="majorHAnsi" w:eastAsia="Times New Roman" w:hAnsiTheme="majorHAnsi" w:cs="Calibri"/>
                <w:color w:val="000000"/>
                <w:sz w:val="21"/>
                <w:szCs w:val="21"/>
                <w:lang w:eastAsia="en-US"/>
              </w:rPr>
            </w:pPr>
          </w:p>
        </w:tc>
      </w:tr>
      <w:tr w:rsidR="007A4020" w:rsidTr="00DF5390">
        <w:trPr>
          <w:trHeight w:val="570"/>
        </w:trPr>
        <w:tc>
          <w:tcPr>
            <w:tcW w:w="1230" w:type="dxa"/>
            <w:tcBorders>
              <w:top w:val="nil"/>
              <w:left w:val="single" w:sz="4" w:space="0" w:color="auto"/>
              <w:bottom w:val="single" w:sz="4" w:space="0" w:color="auto"/>
              <w:right w:val="single" w:sz="4" w:space="0" w:color="auto"/>
            </w:tcBorders>
            <w:noWrap/>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Week 13</w:t>
            </w:r>
          </w:p>
        </w:tc>
        <w:tc>
          <w:tcPr>
            <w:tcW w:w="2070" w:type="dxa"/>
            <w:tcBorders>
              <w:top w:val="nil"/>
              <w:left w:val="nil"/>
              <w:bottom w:val="single" w:sz="4" w:space="0" w:color="auto"/>
              <w:right w:val="single" w:sz="4" w:space="0" w:color="auto"/>
            </w:tcBorders>
            <w:noWrap/>
            <w:vAlign w:val="center"/>
            <w:hideMark/>
          </w:tcPr>
          <w:p w:rsidR="007A4020" w:rsidRDefault="007A4020" w:rsidP="0038719F">
            <w:pPr>
              <w:jc w:val="center"/>
              <w:rPr>
                <w:rFonts w:asciiTheme="majorHAnsi" w:eastAsia="Times New Roman" w:hAnsiTheme="majorHAnsi" w:cs="Calibri"/>
                <w:color w:val="000000"/>
                <w:sz w:val="22"/>
                <w:szCs w:val="22"/>
                <w:lang w:eastAsia="en-US"/>
              </w:rPr>
            </w:pPr>
            <w:r w:rsidRPr="00A65E91">
              <w:rPr>
                <w:rFonts w:asciiTheme="majorHAnsi" w:eastAsia="Times New Roman" w:hAnsiTheme="majorHAnsi" w:cs="Calibri"/>
                <w:color w:val="000000"/>
                <w:sz w:val="22"/>
                <w:szCs w:val="22"/>
                <w:lang w:eastAsia="en-US"/>
              </w:rPr>
              <w:t>11/2</w:t>
            </w:r>
            <w:r>
              <w:rPr>
                <w:rFonts w:asciiTheme="majorHAnsi" w:eastAsia="Times New Roman" w:hAnsiTheme="majorHAnsi" w:cs="Calibri"/>
                <w:color w:val="000000"/>
                <w:sz w:val="22"/>
                <w:szCs w:val="22"/>
                <w:lang w:eastAsia="en-US"/>
              </w:rPr>
              <w:t>2</w:t>
            </w:r>
            <w:r w:rsidRPr="00A65E91">
              <w:rPr>
                <w:rFonts w:asciiTheme="majorHAnsi" w:eastAsia="Times New Roman" w:hAnsiTheme="majorHAnsi" w:cs="Calibri"/>
                <w:color w:val="000000"/>
                <w:sz w:val="22"/>
                <w:szCs w:val="22"/>
                <w:lang w:eastAsia="en-US"/>
              </w:rPr>
              <w:t>/2011</w:t>
            </w:r>
          </w:p>
          <w:p w:rsidR="007A4020" w:rsidRPr="00A65E91" w:rsidRDefault="007A4020" w:rsidP="0038719F">
            <w:pPr>
              <w:jc w:val="center"/>
              <w:rPr>
                <w:rFonts w:asciiTheme="majorHAnsi" w:eastAsia="Times New Roman" w:hAnsiTheme="majorHAnsi" w:cs="Calibri"/>
                <w:color w:val="000000"/>
                <w:sz w:val="22"/>
                <w:szCs w:val="22"/>
                <w:lang w:eastAsia="en-US"/>
              </w:rPr>
            </w:pPr>
            <w:r>
              <w:rPr>
                <w:rFonts w:asciiTheme="majorHAnsi" w:eastAsia="Times New Roman" w:hAnsiTheme="majorHAnsi" w:cs="Calibri"/>
                <w:color w:val="000000"/>
                <w:sz w:val="22"/>
                <w:szCs w:val="22"/>
                <w:lang w:eastAsia="en-US"/>
              </w:rPr>
              <w:t>No Class 11/24/11</w:t>
            </w:r>
          </w:p>
        </w:tc>
        <w:tc>
          <w:tcPr>
            <w:tcW w:w="2610" w:type="dxa"/>
            <w:tcBorders>
              <w:top w:val="nil"/>
              <w:left w:val="nil"/>
              <w:bottom w:val="single" w:sz="4" w:space="0" w:color="auto"/>
              <w:right w:val="single" w:sz="4" w:space="0" w:color="auto"/>
            </w:tcBorders>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Chapter 9, cont.</w:t>
            </w:r>
          </w:p>
        </w:tc>
        <w:tc>
          <w:tcPr>
            <w:tcW w:w="3510" w:type="dxa"/>
            <w:tcBorders>
              <w:top w:val="nil"/>
              <w:left w:val="nil"/>
              <w:bottom w:val="single" w:sz="4" w:space="0" w:color="auto"/>
              <w:right w:val="single" w:sz="4" w:space="0" w:color="auto"/>
            </w:tcBorders>
          </w:tcPr>
          <w:p w:rsidR="007A4020" w:rsidRDefault="007A4020">
            <w:pPr>
              <w:jc w:val="center"/>
              <w:rPr>
                <w:rFonts w:asciiTheme="majorHAnsi" w:eastAsia="Times New Roman" w:hAnsiTheme="majorHAnsi" w:cs="Calibri"/>
                <w:color w:val="000000"/>
                <w:sz w:val="21"/>
                <w:szCs w:val="21"/>
                <w:lang w:eastAsia="en-US"/>
              </w:rPr>
            </w:pPr>
          </w:p>
        </w:tc>
      </w:tr>
      <w:tr w:rsidR="007A4020" w:rsidTr="00DF5390">
        <w:trPr>
          <w:trHeight w:val="570"/>
        </w:trPr>
        <w:tc>
          <w:tcPr>
            <w:tcW w:w="1230" w:type="dxa"/>
            <w:tcBorders>
              <w:top w:val="nil"/>
              <w:left w:val="single" w:sz="4" w:space="0" w:color="auto"/>
              <w:bottom w:val="single" w:sz="4" w:space="0" w:color="auto"/>
              <w:right w:val="single" w:sz="4" w:space="0" w:color="auto"/>
            </w:tcBorders>
            <w:noWrap/>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Week 14</w:t>
            </w:r>
          </w:p>
        </w:tc>
        <w:tc>
          <w:tcPr>
            <w:tcW w:w="2070" w:type="dxa"/>
            <w:tcBorders>
              <w:top w:val="nil"/>
              <w:left w:val="nil"/>
              <w:bottom w:val="single" w:sz="4" w:space="0" w:color="auto"/>
              <w:right w:val="single" w:sz="4" w:space="0" w:color="auto"/>
            </w:tcBorders>
            <w:noWrap/>
            <w:vAlign w:val="center"/>
            <w:hideMark/>
          </w:tcPr>
          <w:p w:rsidR="007A4020" w:rsidRDefault="007A4020" w:rsidP="0038719F">
            <w:pPr>
              <w:jc w:val="center"/>
              <w:rPr>
                <w:rFonts w:asciiTheme="majorHAnsi" w:eastAsia="Times New Roman" w:hAnsiTheme="majorHAnsi" w:cs="Calibri"/>
                <w:color w:val="000000"/>
                <w:sz w:val="22"/>
                <w:szCs w:val="22"/>
                <w:lang w:eastAsia="en-US"/>
              </w:rPr>
            </w:pPr>
            <w:r w:rsidRPr="00A65E91">
              <w:rPr>
                <w:rFonts w:asciiTheme="majorHAnsi" w:eastAsia="Times New Roman" w:hAnsiTheme="majorHAnsi" w:cs="Calibri"/>
                <w:color w:val="000000"/>
                <w:sz w:val="22"/>
                <w:szCs w:val="22"/>
                <w:lang w:eastAsia="en-US"/>
              </w:rPr>
              <w:t>11/</w:t>
            </w:r>
            <w:r>
              <w:rPr>
                <w:rFonts w:asciiTheme="majorHAnsi" w:eastAsia="Times New Roman" w:hAnsiTheme="majorHAnsi" w:cs="Calibri"/>
                <w:color w:val="000000"/>
                <w:sz w:val="22"/>
                <w:szCs w:val="22"/>
                <w:lang w:eastAsia="en-US"/>
              </w:rPr>
              <w:t>29</w:t>
            </w:r>
            <w:r w:rsidRPr="00A65E91">
              <w:rPr>
                <w:rFonts w:asciiTheme="majorHAnsi" w:eastAsia="Times New Roman" w:hAnsiTheme="majorHAnsi" w:cs="Calibri"/>
                <w:color w:val="000000"/>
                <w:sz w:val="22"/>
                <w:szCs w:val="22"/>
                <w:lang w:eastAsia="en-US"/>
              </w:rPr>
              <w:t>/2011</w:t>
            </w:r>
          </w:p>
          <w:p w:rsidR="007A4020" w:rsidRPr="00A65E91" w:rsidRDefault="007A4020" w:rsidP="0038719F">
            <w:pPr>
              <w:jc w:val="center"/>
              <w:rPr>
                <w:rFonts w:asciiTheme="majorHAnsi" w:eastAsia="Times New Roman" w:hAnsiTheme="majorHAnsi" w:cs="Calibri"/>
                <w:color w:val="000000"/>
                <w:sz w:val="22"/>
                <w:szCs w:val="22"/>
                <w:lang w:eastAsia="en-US"/>
              </w:rPr>
            </w:pPr>
            <w:r>
              <w:rPr>
                <w:rFonts w:asciiTheme="majorHAnsi" w:eastAsia="Times New Roman" w:hAnsiTheme="majorHAnsi" w:cs="Calibri"/>
                <w:color w:val="000000"/>
                <w:sz w:val="22"/>
                <w:szCs w:val="22"/>
                <w:lang w:eastAsia="en-US"/>
              </w:rPr>
              <w:t>12/1</w:t>
            </w:r>
            <w:r w:rsidRPr="00A65E91">
              <w:rPr>
                <w:rFonts w:asciiTheme="majorHAnsi" w:eastAsia="Times New Roman" w:hAnsiTheme="majorHAnsi" w:cs="Calibri"/>
                <w:color w:val="000000"/>
                <w:sz w:val="22"/>
                <w:szCs w:val="22"/>
                <w:lang w:eastAsia="en-US"/>
              </w:rPr>
              <w:t>/2011</w:t>
            </w:r>
          </w:p>
        </w:tc>
        <w:tc>
          <w:tcPr>
            <w:tcW w:w="2610" w:type="dxa"/>
            <w:tcBorders>
              <w:top w:val="nil"/>
              <w:left w:val="nil"/>
              <w:bottom w:val="single" w:sz="4" w:space="0" w:color="auto"/>
              <w:right w:val="single" w:sz="4" w:space="0" w:color="auto"/>
            </w:tcBorders>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Chapter 10</w:t>
            </w:r>
          </w:p>
        </w:tc>
        <w:tc>
          <w:tcPr>
            <w:tcW w:w="3510" w:type="dxa"/>
            <w:tcBorders>
              <w:top w:val="nil"/>
              <w:left w:val="nil"/>
              <w:bottom w:val="single" w:sz="4" w:space="0" w:color="auto"/>
              <w:right w:val="single" w:sz="4" w:space="0" w:color="auto"/>
            </w:tcBorders>
          </w:tcPr>
          <w:p w:rsidR="007A4020" w:rsidRDefault="007A4020">
            <w:pPr>
              <w:jc w:val="center"/>
              <w:rPr>
                <w:rFonts w:asciiTheme="majorHAnsi" w:eastAsia="Times New Roman" w:hAnsiTheme="majorHAnsi" w:cs="Calibri"/>
                <w:color w:val="000000"/>
                <w:sz w:val="21"/>
                <w:szCs w:val="21"/>
                <w:lang w:eastAsia="en-US"/>
              </w:rPr>
            </w:pPr>
          </w:p>
        </w:tc>
      </w:tr>
      <w:tr w:rsidR="007A4020" w:rsidTr="00DF5390">
        <w:trPr>
          <w:trHeight w:val="570"/>
        </w:trPr>
        <w:tc>
          <w:tcPr>
            <w:tcW w:w="1230" w:type="dxa"/>
            <w:tcBorders>
              <w:top w:val="nil"/>
              <w:left w:val="single" w:sz="4" w:space="0" w:color="auto"/>
              <w:bottom w:val="single" w:sz="4" w:space="0" w:color="auto"/>
              <w:right w:val="single" w:sz="4" w:space="0" w:color="auto"/>
            </w:tcBorders>
            <w:noWrap/>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Week 15</w:t>
            </w:r>
          </w:p>
        </w:tc>
        <w:tc>
          <w:tcPr>
            <w:tcW w:w="2070" w:type="dxa"/>
            <w:tcBorders>
              <w:top w:val="nil"/>
              <w:left w:val="nil"/>
              <w:bottom w:val="single" w:sz="4" w:space="0" w:color="auto"/>
              <w:right w:val="single" w:sz="4" w:space="0" w:color="auto"/>
            </w:tcBorders>
            <w:noWrap/>
            <w:vAlign w:val="center"/>
            <w:hideMark/>
          </w:tcPr>
          <w:p w:rsidR="007A4020" w:rsidRDefault="007A4020" w:rsidP="0038719F">
            <w:pPr>
              <w:jc w:val="center"/>
              <w:rPr>
                <w:rFonts w:asciiTheme="majorHAnsi" w:eastAsia="Times New Roman" w:hAnsiTheme="majorHAnsi" w:cs="Calibri"/>
                <w:color w:val="000000"/>
                <w:sz w:val="22"/>
                <w:szCs w:val="22"/>
                <w:lang w:eastAsia="en-US"/>
              </w:rPr>
            </w:pPr>
            <w:r w:rsidRPr="00A65E91">
              <w:rPr>
                <w:rFonts w:asciiTheme="majorHAnsi" w:eastAsia="Times New Roman" w:hAnsiTheme="majorHAnsi" w:cs="Calibri"/>
                <w:color w:val="000000"/>
                <w:sz w:val="22"/>
                <w:szCs w:val="22"/>
                <w:lang w:eastAsia="en-US"/>
              </w:rPr>
              <w:t>12/</w:t>
            </w:r>
            <w:r>
              <w:rPr>
                <w:rFonts w:asciiTheme="majorHAnsi" w:eastAsia="Times New Roman" w:hAnsiTheme="majorHAnsi" w:cs="Calibri"/>
                <w:color w:val="000000"/>
                <w:sz w:val="22"/>
                <w:szCs w:val="22"/>
                <w:lang w:eastAsia="en-US"/>
              </w:rPr>
              <w:t>6</w:t>
            </w:r>
            <w:r w:rsidRPr="00A65E91">
              <w:rPr>
                <w:rFonts w:asciiTheme="majorHAnsi" w:eastAsia="Times New Roman" w:hAnsiTheme="majorHAnsi" w:cs="Calibri"/>
                <w:color w:val="000000"/>
                <w:sz w:val="22"/>
                <w:szCs w:val="22"/>
                <w:lang w:eastAsia="en-US"/>
              </w:rPr>
              <w:t>/2011</w:t>
            </w:r>
          </w:p>
          <w:p w:rsidR="007A4020" w:rsidRPr="00A65E91" w:rsidRDefault="007A4020" w:rsidP="0038719F">
            <w:pPr>
              <w:jc w:val="center"/>
              <w:rPr>
                <w:rFonts w:asciiTheme="majorHAnsi" w:eastAsia="Times New Roman" w:hAnsiTheme="majorHAnsi" w:cs="Calibri"/>
                <w:color w:val="000000"/>
                <w:sz w:val="22"/>
                <w:szCs w:val="22"/>
                <w:lang w:eastAsia="en-US"/>
              </w:rPr>
            </w:pPr>
            <w:r w:rsidRPr="00A65E91">
              <w:rPr>
                <w:rFonts w:asciiTheme="majorHAnsi" w:eastAsia="Times New Roman" w:hAnsiTheme="majorHAnsi" w:cs="Calibri"/>
                <w:color w:val="000000"/>
                <w:sz w:val="22"/>
                <w:szCs w:val="22"/>
                <w:lang w:eastAsia="en-US"/>
              </w:rPr>
              <w:t>12/</w:t>
            </w:r>
            <w:r>
              <w:rPr>
                <w:rFonts w:asciiTheme="majorHAnsi" w:eastAsia="Times New Roman" w:hAnsiTheme="majorHAnsi" w:cs="Calibri"/>
                <w:color w:val="000000"/>
                <w:sz w:val="22"/>
                <w:szCs w:val="22"/>
                <w:lang w:eastAsia="en-US"/>
              </w:rPr>
              <w:t>8</w:t>
            </w:r>
            <w:r w:rsidRPr="00A65E91">
              <w:rPr>
                <w:rFonts w:asciiTheme="majorHAnsi" w:eastAsia="Times New Roman" w:hAnsiTheme="majorHAnsi" w:cs="Calibri"/>
                <w:color w:val="000000"/>
                <w:sz w:val="22"/>
                <w:szCs w:val="22"/>
                <w:lang w:eastAsia="en-US"/>
              </w:rPr>
              <w:t>/2011</w:t>
            </w:r>
          </w:p>
        </w:tc>
        <w:tc>
          <w:tcPr>
            <w:tcW w:w="2610" w:type="dxa"/>
            <w:tcBorders>
              <w:top w:val="nil"/>
              <w:left w:val="nil"/>
              <w:bottom w:val="single" w:sz="4" w:space="0" w:color="auto"/>
              <w:right w:val="single" w:sz="4" w:space="0" w:color="auto"/>
            </w:tcBorders>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Chapter 12</w:t>
            </w:r>
          </w:p>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Review</w:t>
            </w:r>
          </w:p>
        </w:tc>
        <w:tc>
          <w:tcPr>
            <w:tcW w:w="3510" w:type="dxa"/>
            <w:tcBorders>
              <w:top w:val="nil"/>
              <w:left w:val="nil"/>
              <w:bottom w:val="single" w:sz="4" w:space="0" w:color="auto"/>
              <w:right w:val="single" w:sz="4" w:space="0" w:color="auto"/>
            </w:tcBorders>
            <w:hideMark/>
          </w:tcPr>
          <w:p w:rsidR="007A4020" w:rsidRDefault="007A4020" w:rsidP="00CE4527">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 xml:space="preserve">Online Assessment 5 Due </w:t>
            </w:r>
            <w:r w:rsidR="00CE4527">
              <w:rPr>
                <w:rFonts w:asciiTheme="majorHAnsi" w:eastAsia="Times New Roman" w:hAnsiTheme="majorHAnsi" w:cs="Calibri"/>
                <w:color w:val="000000"/>
                <w:sz w:val="21"/>
                <w:szCs w:val="21"/>
                <w:u w:val="single"/>
                <w:lang w:eastAsia="en-US"/>
              </w:rPr>
              <w:t>Fri</w:t>
            </w:r>
            <w:r>
              <w:rPr>
                <w:rFonts w:asciiTheme="majorHAnsi" w:eastAsia="Times New Roman" w:hAnsiTheme="majorHAnsi" w:cs="Calibri"/>
                <w:color w:val="000000"/>
                <w:sz w:val="21"/>
                <w:szCs w:val="21"/>
                <w:u w:val="single"/>
                <w:lang w:eastAsia="en-US"/>
              </w:rPr>
              <w:t xml:space="preserve">day, Dec </w:t>
            </w:r>
            <w:r w:rsidR="00CE4527">
              <w:rPr>
                <w:rFonts w:asciiTheme="majorHAnsi" w:eastAsia="Times New Roman" w:hAnsiTheme="majorHAnsi" w:cs="Calibri"/>
                <w:color w:val="000000"/>
                <w:sz w:val="21"/>
                <w:szCs w:val="21"/>
                <w:u w:val="single"/>
                <w:lang w:eastAsia="en-US"/>
              </w:rPr>
              <w:t>9</w:t>
            </w:r>
            <w:r>
              <w:rPr>
                <w:rFonts w:asciiTheme="majorHAnsi" w:eastAsia="Times New Roman" w:hAnsiTheme="majorHAnsi" w:cs="Calibri"/>
                <w:color w:val="000000"/>
                <w:sz w:val="21"/>
                <w:szCs w:val="21"/>
                <w:u w:val="single"/>
                <w:vertAlign w:val="superscript"/>
                <w:lang w:eastAsia="en-US"/>
              </w:rPr>
              <w:t>th</w:t>
            </w:r>
            <w:r>
              <w:rPr>
                <w:rFonts w:asciiTheme="majorHAnsi" w:eastAsia="Times New Roman" w:hAnsiTheme="majorHAnsi" w:cs="Calibri"/>
                <w:color w:val="000000"/>
                <w:sz w:val="21"/>
                <w:szCs w:val="21"/>
                <w:lang w:eastAsia="en-US"/>
              </w:rPr>
              <w:t xml:space="preserve"> by midnight (11:59PM)</w:t>
            </w:r>
          </w:p>
        </w:tc>
      </w:tr>
      <w:tr w:rsidR="007A4020" w:rsidTr="00DF5390">
        <w:trPr>
          <w:trHeight w:val="300"/>
        </w:trPr>
        <w:tc>
          <w:tcPr>
            <w:tcW w:w="1230" w:type="dxa"/>
            <w:tcBorders>
              <w:top w:val="nil"/>
              <w:left w:val="single" w:sz="4" w:space="0" w:color="auto"/>
              <w:bottom w:val="single" w:sz="4" w:space="0" w:color="auto"/>
              <w:right w:val="single" w:sz="4" w:space="0" w:color="auto"/>
            </w:tcBorders>
            <w:noWrap/>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Week 16</w:t>
            </w:r>
          </w:p>
        </w:tc>
        <w:tc>
          <w:tcPr>
            <w:tcW w:w="2070" w:type="dxa"/>
            <w:tcBorders>
              <w:top w:val="nil"/>
              <w:left w:val="nil"/>
              <w:bottom w:val="single" w:sz="4" w:space="0" w:color="auto"/>
              <w:right w:val="single" w:sz="4" w:space="0" w:color="auto"/>
            </w:tcBorders>
            <w:noWrap/>
            <w:vAlign w:val="center"/>
            <w:hideMark/>
          </w:tcPr>
          <w:p w:rsidR="007A4020" w:rsidRPr="008858FE" w:rsidRDefault="007A4020" w:rsidP="0038719F">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 </w:t>
            </w:r>
            <w:r w:rsidRPr="009D6C51">
              <w:rPr>
                <w:rFonts w:asciiTheme="majorHAnsi" w:eastAsia="Times New Roman" w:hAnsiTheme="majorHAnsi" w:cs="Calibri"/>
                <w:color w:val="000000"/>
                <w:sz w:val="21"/>
                <w:szCs w:val="21"/>
                <w:lang w:eastAsia="en-US"/>
              </w:rPr>
              <w:t>12/13/2011</w:t>
            </w:r>
          </w:p>
        </w:tc>
        <w:tc>
          <w:tcPr>
            <w:tcW w:w="2610" w:type="dxa"/>
            <w:tcBorders>
              <w:top w:val="nil"/>
              <w:left w:val="nil"/>
              <w:bottom w:val="single" w:sz="4" w:space="0" w:color="auto"/>
              <w:right w:val="single" w:sz="4" w:space="0" w:color="auto"/>
            </w:tcBorders>
            <w:vAlign w:val="center"/>
            <w:hideMark/>
          </w:tcPr>
          <w:p w:rsidR="007A4020" w:rsidRDefault="007A4020">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Final (Cumulative)</w:t>
            </w:r>
          </w:p>
        </w:tc>
        <w:tc>
          <w:tcPr>
            <w:tcW w:w="3510" w:type="dxa"/>
            <w:tcBorders>
              <w:top w:val="nil"/>
              <w:left w:val="nil"/>
              <w:bottom w:val="single" w:sz="4" w:space="0" w:color="auto"/>
              <w:right w:val="single" w:sz="4" w:space="0" w:color="auto"/>
            </w:tcBorders>
          </w:tcPr>
          <w:p w:rsidR="007A4020" w:rsidRDefault="007A4020">
            <w:pPr>
              <w:jc w:val="center"/>
              <w:rPr>
                <w:rFonts w:asciiTheme="majorHAnsi" w:eastAsia="Times New Roman" w:hAnsiTheme="majorHAnsi" w:cs="Calibri"/>
                <w:color w:val="000000"/>
                <w:sz w:val="21"/>
                <w:szCs w:val="21"/>
                <w:lang w:eastAsia="en-US"/>
              </w:rPr>
            </w:pPr>
          </w:p>
        </w:tc>
      </w:tr>
    </w:tbl>
    <w:p w:rsidR="00161577" w:rsidRDefault="00161577" w:rsidP="006253B2">
      <w:pPr>
        <w:autoSpaceDE w:val="0"/>
        <w:autoSpaceDN w:val="0"/>
        <w:adjustRightInd w:val="0"/>
        <w:rPr>
          <w:rFonts w:asciiTheme="majorHAnsi" w:hAnsiTheme="majorHAnsi" w:cs="Cambria"/>
          <w:sz w:val="32"/>
          <w:szCs w:val="32"/>
          <w:u w:val="single"/>
          <w:lang w:eastAsia="en-US"/>
        </w:rPr>
      </w:pPr>
    </w:p>
    <w:p w:rsidR="00A469C7" w:rsidRPr="00A469C7" w:rsidRDefault="00A469C7" w:rsidP="006253B2">
      <w:pPr>
        <w:autoSpaceDE w:val="0"/>
        <w:autoSpaceDN w:val="0"/>
        <w:adjustRightInd w:val="0"/>
        <w:rPr>
          <w:rFonts w:asciiTheme="majorHAnsi" w:hAnsiTheme="majorHAnsi" w:cs="Cambria"/>
          <w:sz w:val="32"/>
          <w:szCs w:val="32"/>
          <w:u w:val="single"/>
          <w:lang w:eastAsia="en-US"/>
        </w:rPr>
      </w:pPr>
    </w:p>
    <w:p w:rsidR="0030764D" w:rsidRDefault="0030764D" w:rsidP="008858FE">
      <w:pPr>
        <w:autoSpaceDE w:val="0"/>
        <w:autoSpaceDN w:val="0"/>
        <w:adjustRightInd w:val="0"/>
        <w:rPr>
          <w:rFonts w:asciiTheme="majorHAnsi" w:hAnsiTheme="majorHAnsi"/>
        </w:rPr>
      </w:pPr>
    </w:p>
    <w:sectPr w:rsidR="0030764D" w:rsidSect="006253B2">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014" w:rsidRDefault="00121014" w:rsidP="00121014">
      <w:r>
        <w:separator/>
      </w:r>
    </w:p>
  </w:endnote>
  <w:endnote w:type="continuationSeparator" w:id="0">
    <w:p w:rsidR="00121014" w:rsidRDefault="00121014" w:rsidP="00121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Cambria-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014" w:rsidRDefault="00121014" w:rsidP="00121014">
      <w:r>
        <w:separator/>
      </w:r>
    </w:p>
  </w:footnote>
  <w:footnote w:type="continuationSeparator" w:id="0">
    <w:p w:rsidR="00121014" w:rsidRDefault="00121014" w:rsidP="00121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AB6"/>
    <w:multiLevelType w:val="hybridMultilevel"/>
    <w:tmpl w:val="6EE4A182"/>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0929F1"/>
    <w:multiLevelType w:val="hybridMultilevel"/>
    <w:tmpl w:val="54B6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6253B2"/>
    <w:rsid w:val="00006015"/>
    <w:rsid w:val="00032652"/>
    <w:rsid w:val="0004602A"/>
    <w:rsid w:val="0007711F"/>
    <w:rsid w:val="000B1FF8"/>
    <w:rsid w:val="000D1B8D"/>
    <w:rsid w:val="00121014"/>
    <w:rsid w:val="00147301"/>
    <w:rsid w:val="00161577"/>
    <w:rsid w:val="0017342C"/>
    <w:rsid w:val="001C0B71"/>
    <w:rsid w:val="002128BA"/>
    <w:rsid w:val="0021401E"/>
    <w:rsid w:val="0026276F"/>
    <w:rsid w:val="0026558F"/>
    <w:rsid w:val="00267987"/>
    <w:rsid w:val="00273A8E"/>
    <w:rsid w:val="002A33D4"/>
    <w:rsid w:val="0030764D"/>
    <w:rsid w:val="00314471"/>
    <w:rsid w:val="00320FA1"/>
    <w:rsid w:val="00377A9F"/>
    <w:rsid w:val="003D5BA6"/>
    <w:rsid w:val="003D7809"/>
    <w:rsid w:val="004162B4"/>
    <w:rsid w:val="004A7C15"/>
    <w:rsid w:val="005125A6"/>
    <w:rsid w:val="00585252"/>
    <w:rsid w:val="005A5DC2"/>
    <w:rsid w:val="005C7167"/>
    <w:rsid w:val="006253B2"/>
    <w:rsid w:val="006C60BD"/>
    <w:rsid w:val="006C70CA"/>
    <w:rsid w:val="006F7856"/>
    <w:rsid w:val="00727B85"/>
    <w:rsid w:val="00746857"/>
    <w:rsid w:val="00775BDE"/>
    <w:rsid w:val="0078338C"/>
    <w:rsid w:val="007A4020"/>
    <w:rsid w:val="007A715F"/>
    <w:rsid w:val="007E5359"/>
    <w:rsid w:val="007F38F7"/>
    <w:rsid w:val="00803A13"/>
    <w:rsid w:val="008339FC"/>
    <w:rsid w:val="00853B96"/>
    <w:rsid w:val="008858FE"/>
    <w:rsid w:val="00896B24"/>
    <w:rsid w:val="00936542"/>
    <w:rsid w:val="00936BA3"/>
    <w:rsid w:val="00941648"/>
    <w:rsid w:val="00947F07"/>
    <w:rsid w:val="009B3889"/>
    <w:rsid w:val="009D5616"/>
    <w:rsid w:val="009D6C51"/>
    <w:rsid w:val="009E6D17"/>
    <w:rsid w:val="009F05A2"/>
    <w:rsid w:val="00A12F38"/>
    <w:rsid w:val="00A20B61"/>
    <w:rsid w:val="00A242A4"/>
    <w:rsid w:val="00A469C7"/>
    <w:rsid w:val="00A50766"/>
    <w:rsid w:val="00A577F5"/>
    <w:rsid w:val="00A65E91"/>
    <w:rsid w:val="00A65F0A"/>
    <w:rsid w:val="00A76F13"/>
    <w:rsid w:val="00A87369"/>
    <w:rsid w:val="00A97146"/>
    <w:rsid w:val="00AA7489"/>
    <w:rsid w:val="00AE0D7C"/>
    <w:rsid w:val="00B3213F"/>
    <w:rsid w:val="00BA4B0E"/>
    <w:rsid w:val="00BA7837"/>
    <w:rsid w:val="00BB2CBA"/>
    <w:rsid w:val="00BD43C3"/>
    <w:rsid w:val="00BF71B3"/>
    <w:rsid w:val="00C438E0"/>
    <w:rsid w:val="00C46139"/>
    <w:rsid w:val="00C53F3A"/>
    <w:rsid w:val="00C92313"/>
    <w:rsid w:val="00CC1934"/>
    <w:rsid w:val="00CC49DB"/>
    <w:rsid w:val="00CD0DCB"/>
    <w:rsid w:val="00CE4527"/>
    <w:rsid w:val="00CF254C"/>
    <w:rsid w:val="00D1582A"/>
    <w:rsid w:val="00D546E0"/>
    <w:rsid w:val="00D85A6D"/>
    <w:rsid w:val="00DA7D77"/>
    <w:rsid w:val="00DD109F"/>
    <w:rsid w:val="00DE1276"/>
    <w:rsid w:val="00DF1CDF"/>
    <w:rsid w:val="00DF21AF"/>
    <w:rsid w:val="00DF5390"/>
    <w:rsid w:val="00E4207D"/>
    <w:rsid w:val="00E63C3C"/>
    <w:rsid w:val="00E765CA"/>
    <w:rsid w:val="00E964F0"/>
    <w:rsid w:val="00EC1B62"/>
    <w:rsid w:val="00F86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6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3B2"/>
    <w:pPr>
      <w:ind w:left="720"/>
      <w:contextualSpacing/>
    </w:pPr>
  </w:style>
  <w:style w:type="character" w:customStyle="1" w:styleId="pslongeditbox">
    <w:name w:val="pslongeditbox"/>
    <w:basedOn w:val="DefaultParagraphFont"/>
    <w:rsid w:val="0004602A"/>
  </w:style>
  <w:style w:type="paragraph" w:styleId="FootnoteText">
    <w:name w:val="footnote text"/>
    <w:basedOn w:val="Normal"/>
    <w:link w:val="FootnoteTextChar"/>
    <w:uiPriority w:val="99"/>
    <w:unhideWhenUsed/>
    <w:rsid w:val="00121014"/>
    <w:rPr>
      <w:rFonts w:eastAsia="Times New Roman"/>
      <w:sz w:val="20"/>
      <w:szCs w:val="20"/>
      <w:lang w:eastAsia="en-US"/>
    </w:rPr>
  </w:style>
  <w:style w:type="character" w:customStyle="1" w:styleId="FootnoteTextChar">
    <w:name w:val="Footnote Text Char"/>
    <w:basedOn w:val="DefaultParagraphFont"/>
    <w:link w:val="FootnoteText"/>
    <w:uiPriority w:val="99"/>
    <w:rsid w:val="00121014"/>
    <w:rPr>
      <w:rFonts w:eastAsia="Times New Roman"/>
    </w:rPr>
  </w:style>
  <w:style w:type="character" w:styleId="FootnoteReference">
    <w:name w:val="footnote reference"/>
    <w:basedOn w:val="DefaultParagraphFont"/>
    <w:uiPriority w:val="99"/>
    <w:unhideWhenUsed/>
    <w:rsid w:val="00121014"/>
    <w:rPr>
      <w:vertAlign w:val="superscript"/>
    </w:rPr>
  </w:style>
  <w:style w:type="paragraph" w:styleId="Header">
    <w:name w:val="header"/>
    <w:basedOn w:val="Normal"/>
    <w:link w:val="HeaderChar"/>
    <w:uiPriority w:val="99"/>
    <w:unhideWhenUsed/>
    <w:rsid w:val="00A12F38"/>
    <w:pPr>
      <w:tabs>
        <w:tab w:val="center" w:pos="4680"/>
        <w:tab w:val="right" w:pos="9360"/>
      </w:tabs>
    </w:pPr>
  </w:style>
  <w:style w:type="character" w:customStyle="1" w:styleId="HeaderChar">
    <w:name w:val="Header Char"/>
    <w:basedOn w:val="DefaultParagraphFont"/>
    <w:link w:val="Header"/>
    <w:uiPriority w:val="99"/>
    <w:rsid w:val="00A12F38"/>
    <w:rPr>
      <w:sz w:val="24"/>
      <w:szCs w:val="24"/>
      <w:lang w:eastAsia="zh-CN"/>
    </w:rPr>
  </w:style>
  <w:style w:type="paragraph" w:styleId="Footer">
    <w:name w:val="footer"/>
    <w:basedOn w:val="Normal"/>
    <w:link w:val="FooterChar"/>
    <w:uiPriority w:val="99"/>
    <w:unhideWhenUsed/>
    <w:rsid w:val="00A12F38"/>
    <w:pPr>
      <w:tabs>
        <w:tab w:val="center" w:pos="4680"/>
        <w:tab w:val="right" w:pos="9360"/>
      </w:tabs>
    </w:pPr>
  </w:style>
  <w:style w:type="character" w:customStyle="1" w:styleId="FooterChar">
    <w:name w:val="Footer Char"/>
    <w:basedOn w:val="DefaultParagraphFont"/>
    <w:link w:val="Footer"/>
    <w:uiPriority w:val="99"/>
    <w:rsid w:val="00A12F38"/>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3B2"/>
    <w:pPr>
      <w:ind w:left="720"/>
      <w:contextualSpacing/>
    </w:pPr>
  </w:style>
  <w:style w:type="character" w:customStyle="1" w:styleId="pslongeditbox">
    <w:name w:val="pslongeditbox"/>
    <w:basedOn w:val="DefaultParagraphFont"/>
    <w:rsid w:val="0004602A"/>
  </w:style>
</w:styles>
</file>

<file path=word/webSettings.xml><?xml version="1.0" encoding="utf-8"?>
<w:webSettings xmlns:r="http://schemas.openxmlformats.org/officeDocument/2006/relationships" xmlns:w="http://schemas.openxmlformats.org/wordprocessingml/2006/main">
  <w:divs>
    <w:div w:id="129172783">
      <w:bodyDiv w:val="1"/>
      <w:marLeft w:val="1800"/>
      <w:marRight w:val="1800"/>
      <w:marTop w:val="1440"/>
      <w:marBottom w:val="1440"/>
      <w:divBdr>
        <w:top w:val="none" w:sz="0" w:space="0" w:color="auto"/>
        <w:left w:val="none" w:sz="0" w:space="0" w:color="auto"/>
        <w:bottom w:val="none" w:sz="0" w:space="0" w:color="auto"/>
        <w:right w:val="none" w:sz="0" w:space="0" w:color="auto"/>
      </w:divBdr>
    </w:div>
    <w:div w:id="370694115">
      <w:bodyDiv w:val="1"/>
      <w:marLeft w:val="0"/>
      <w:marRight w:val="0"/>
      <w:marTop w:val="0"/>
      <w:marBottom w:val="0"/>
      <w:divBdr>
        <w:top w:val="none" w:sz="0" w:space="0" w:color="auto"/>
        <w:left w:val="none" w:sz="0" w:space="0" w:color="auto"/>
        <w:bottom w:val="none" w:sz="0" w:space="0" w:color="auto"/>
        <w:right w:val="none" w:sz="0" w:space="0" w:color="auto"/>
      </w:divBdr>
    </w:div>
    <w:div w:id="422653070">
      <w:bodyDiv w:val="1"/>
      <w:marLeft w:val="0"/>
      <w:marRight w:val="0"/>
      <w:marTop w:val="0"/>
      <w:marBottom w:val="0"/>
      <w:divBdr>
        <w:top w:val="none" w:sz="0" w:space="0" w:color="auto"/>
        <w:left w:val="none" w:sz="0" w:space="0" w:color="auto"/>
        <w:bottom w:val="none" w:sz="0" w:space="0" w:color="auto"/>
        <w:right w:val="none" w:sz="0" w:space="0" w:color="auto"/>
      </w:divBdr>
    </w:div>
    <w:div w:id="517543481">
      <w:bodyDiv w:val="1"/>
      <w:marLeft w:val="0"/>
      <w:marRight w:val="0"/>
      <w:marTop w:val="0"/>
      <w:marBottom w:val="0"/>
      <w:divBdr>
        <w:top w:val="none" w:sz="0" w:space="0" w:color="auto"/>
        <w:left w:val="none" w:sz="0" w:space="0" w:color="auto"/>
        <w:bottom w:val="none" w:sz="0" w:space="0" w:color="auto"/>
        <w:right w:val="none" w:sz="0" w:space="0" w:color="auto"/>
      </w:divBdr>
    </w:div>
    <w:div w:id="742144468">
      <w:bodyDiv w:val="1"/>
      <w:marLeft w:val="0"/>
      <w:marRight w:val="0"/>
      <w:marTop w:val="0"/>
      <w:marBottom w:val="0"/>
      <w:divBdr>
        <w:top w:val="none" w:sz="0" w:space="0" w:color="auto"/>
        <w:left w:val="none" w:sz="0" w:space="0" w:color="auto"/>
        <w:bottom w:val="none" w:sz="0" w:space="0" w:color="auto"/>
        <w:right w:val="none" w:sz="0" w:space="0" w:color="auto"/>
      </w:divBdr>
    </w:div>
    <w:div w:id="1161390323">
      <w:bodyDiv w:val="1"/>
      <w:marLeft w:val="0"/>
      <w:marRight w:val="0"/>
      <w:marTop w:val="0"/>
      <w:marBottom w:val="0"/>
      <w:divBdr>
        <w:top w:val="none" w:sz="0" w:space="0" w:color="auto"/>
        <w:left w:val="none" w:sz="0" w:space="0" w:color="auto"/>
        <w:bottom w:val="none" w:sz="0" w:space="0" w:color="auto"/>
        <w:right w:val="none" w:sz="0" w:space="0" w:color="auto"/>
      </w:divBdr>
    </w:div>
    <w:div w:id="1179269241">
      <w:bodyDiv w:val="1"/>
      <w:marLeft w:val="1800"/>
      <w:marRight w:val="1800"/>
      <w:marTop w:val="1440"/>
      <w:marBottom w:val="1440"/>
      <w:divBdr>
        <w:top w:val="none" w:sz="0" w:space="0" w:color="auto"/>
        <w:left w:val="none" w:sz="0" w:space="0" w:color="auto"/>
        <w:bottom w:val="none" w:sz="0" w:space="0" w:color="auto"/>
        <w:right w:val="none" w:sz="0" w:space="0" w:color="auto"/>
      </w:divBdr>
    </w:div>
    <w:div w:id="1321691503">
      <w:bodyDiv w:val="1"/>
      <w:marLeft w:val="0"/>
      <w:marRight w:val="0"/>
      <w:marTop w:val="0"/>
      <w:marBottom w:val="0"/>
      <w:divBdr>
        <w:top w:val="none" w:sz="0" w:space="0" w:color="auto"/>
        <w:left w:val="none" w:sz="0" w:space="0" w:color="auto"/>
        <w:bottom w:val="none" w:sz="0" w:space="0" w:color="auto"/>
        <w:right w:val="none" w:sz="0" w:space="0" w:color="auto"/>
      </w:divBdr>
    </w:div>
    <w:div w:id="1453088125">
      <w:bodyDiv w:val="1"/>
      <w:marLeft w:val="0"/>
      <w:marRight w:val="0"/>
      <w:marTop w:val="0"/>
      <w:marBottom w:val="0"/>
      <w:divBdr>
        <w:top w:val="none" w:sz="0" w:space="0" w:color="auto"/>
        <w:left w:val="none" w:sz="0" w:space="0" w:color="auto"/>
        <w:bottom w:val="none" w:sz="0" w:space="0" w:color="auto"/>
        <w:right w:val="none" w:sz="0" w:space="0" w:color="auto"/>
      </w:divBdr>
    </w:div>
    <w:div w:id="2024242352">
      <w:bodyDiv w:val="1"/>
      <w:marLeft w:val="0"/>
      <w:marRight w:val="0"/>
      <w:marTop w:val="0"/>
      <w:marBottom w:val="0"/>
      <w:divBdr>
        <w:top w:val="none" w:sz="0" w:space="0" w:color="auto"/>
        <w:left w:val="none" w:sz="0" w:space="0" w:color="auto"/>
        <w:bottom w:val="none" w:sz="0" w:space="0" w:color="auto"/>
        <w:right w:val="none" w:sz="0" w:space="0" w:color="auto"/>
      </w:divBdr>
    </w:div>
    <w:div w:id="2045206958">
      <w:bodyDiv w:val="1"/>
      <w:marLeft w:val="0"/>
      <w:marRight w:val="0"/>
      <w:marTop w:val="0"/>
      <w:marBottom w:val="0"/>
      <w:divBdr>
        <w:top w:val="none" w:sz="0" w:space="0" w:color="auto"/>
        <w:left w:val="none" w:sz="0" w:space="0" w:color="auto"/>
        <w:bottom w:val="none" w:sz="0" w:space="0" w:color="auto"/>
        <w:right w:val="none" w:sz="0" w:space="0" w:color="auto"/>
      </w:divBdr>
    </w:div>
    <w:div w:id="205207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C27C2-AA51-491E-A31F-6DBA9E61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1555</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Windows User</cp:lastModifiedBy>
  <cp:revision>25</cp:revision>
  <dcterms:created xsi:type="dcterms:W3CDTF">2011-08-16T18:42:00Z</dcterms:created>
  <dcterms:modified xsi:type="dcterms:W3CDTF">2011-08-18T15:59:00Z</dcterms:modified>
</cp:coreProperties>
</file>