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2D" w:rsidRPr="0096501C" w:rsidRDefault="0096501C" w:rsidP="0096501C">
      <w:pPr>
        <w:jc w:val="center"/>
        <w:rPr>
          <w:b/>
          <w:sz w:val="28"/>
          <w:szCs w:val="28"/>
        </w:rPr>
      </w:pPr>
      <w:r w:rsidRPr="0096501C">
        <w:rPr>
          <w:b/>
          <w:sz w:val="28"/>
          <w:szCs w:val="28"/>
        </w:rPr>
        <w:t>Spring 2011</w:t>
      </w:r>
      <w:r>
        <w:rPr>
          <w:b/>
          <w:sz w:val="28"/>
          <w:szCs w:val="28"/>
        </w:rPr>
        <w:t xml:space="preserve"> </w:t>
      </w:r>
      <w:r w:rsidRPr="0096501C">
        <w:rPr>
          <w:b/>
          <w:sz w:val="28"/>
          <w:szCs w:val="28"/>
        </w:rPr>
        <w:t>Economics 311</w:t>
      </w:r>
      <w:r>
        <w:rPr>
          <w:b/>
          <w:sz w:val="28"/>
          <w:szCs w:val="28"/>
        </w:rPr>
        <w:t xml:space="preserve"> Syllabus</w:t>
      </w:r>
    </w:p>
    <w:p w:rsidR="0096501C" w:rsidRDefault="0096501C" w:rsidP="0096501C">
      <w:pPr>
        <w:jc w:val="center"/>
        <w:rPr>
          <w:b/>
          <w:sz w:val="28"/>
          <w:szCs w:val="28"/>
        </w:rPr>
      </w:pPr>
      <w:r w:rsidRPr="0096501C">
        <w:rPr>
          <w:b/>
          <w:sz w:val="28"/>
          <w:szCs w:val="28"/>
        </w:rPr>
        <w:t>Intermediate Macroeconomics</w:t>
      </w:r>
      <w:r>
        <w:rPr>
          <w:b/>
          <w:sz w:val="28"/>
          <w:szCs w:val="28"/>
        </w:rPr>
        <w:t>,</w:t>
      </w:r>
    </w:p>
    <w:p w:rsidR="0096501C" w:rsidRDefault="0096501C" w:rsidP="0096501C">
      <w:pPr>
        <w:jc w:val="center"/>
        <w:rPr>
          <w:b/>
          <w:sz w:val="28"/>
          <w:szCs w:val="28"/>
        </w:rPr>
      </w:pPr>
      <w:r>
        <w:rPr>
          <w:b/>
          <w:sz w:val="28"/>
          <w:szCs w:val="28"/>
        </w:rPr>
        <w:t>California State University, Channel Islands</w:t>
      </w:r>
    </w:p>
    <w:p w:rsidR="0064452D" w:rsidRPr="0096501C" w:rsidRDefault="0096501C" w:rsidP="0096501C">
      <w:pPr>
        <w:jc w:val="center"/>
        <w:rPr>
          <w:b/>
          <w:sz w:val="28"/>
          <w:szCs w:val="28"/>
        </w:rPr>
      </w:pPr>
      <w:r>
        <w:rPr>
          <w:b/>
          <w:sz w:val="28"/>
          <w:szCs w:val="28"/>
        </w:rPr>
        <w:t>Instructor</w:t>
      </w:r>
      <w:r w:rsidR="0064452D" w:rsidRPr="0096501C">
        <w:rPr>
          <w:b/>
          <w:sz w:val="28"/>
          <w:szCs w:val="28"/>
        </w:rPr>
        <w:t xml:space="preserve">:  </w:t>
      </w:r>
      <w:r w:rsidRPr="0096501C">
        <w:rPr>
          <w:b/>
          <w:sz w:val="28"/>
          <w:szCs w:val="28"/>
        </w:rPr>
        <w:t xml:space="preserve">Z. </w:t>
      </w:r>
      <w:r w:rsidR="0079070F" w:rsidRPr="0096501C">
        <w:rPr>
          <w:b/>
          <w:sz w:val="28"/>
          <w:szCs w:val="28"/>
        </w:rPr>
        <w:t>John Lu, PhD</w:t>
      </w:r>
    </w:p>
    <w:p w:rsidR="00AE779E" w:rsidRPr="00AE779E" w:rsidRDefault="00AE779E" w:rsidP="00E012CE">
      <w:pPr>
        <w:tabs>
          <w:tab w:val="left" w:pos="1920"/>
        </w:tabs>
        <w:rPr>
          <w:sz w:val="22"/>
          <w:szCs w:val="22"/>
        </w:rPr>
      </w:pPr>
    </w:p>
    <w:p w:rsidR="00853E5C" w:rsidRPr="00AE7562" w:rsidRDefault="00853E5C" w:rsidP="002E260F">
      <w:pPr>
        <w:rPr>
          <w:sz w:val="22"/>
          <w:szCs w:val="22"/>
        </w:rPr>
      </w:pPr>
      <w:r w:rsidRPr="0064452D">
        <w:rPr>
          <w:sz w:val="22"/>
          <w:szCs w:val="22"/>
        </w:rPr>
        <w:t>Office:</w:t>
      </w:r>
      <w:r w:rsidRPr="0064452D">
        <w:rPr>
          <w:sz w:val="22"/>
          <w:szCs w:val="22"/>
        </w:rPr>
        <w:tab/>
      </w:r>
      <w:r w:rsidRPr="0064452D">
        <w:rPr>
          <w:sz w:val="22"/>
          <w:szCs w:val="22"/>
        </w:rPr>
        <w:tab/>
      </w:r>
      <w:r w:rsidRPr="0064452D">
        <w:rPr>
          <w:sz w:val="22"/>
          <w:szCs w:val="22"/>
        </w:rPr>
        <w:tab/>
      </w:r>
      <w:r w:rsidR="00706488">
        <w:rPr>
          <w:sz w:val="22"/>
          <w:szCs w:val="22"/>
        </w:rPr>
        <w:t>Sage Hall</w:t>
      </w:r>
      <w:r w:rsidR="00AE7562">
        <w:rPr>
          <w:sz w:val="22"/>
          <w:szCs w:val="22"/>
        </w:rPr>
        <w:t xml:space="preserve"> </w:t>
      </w:r>
      <w:r w:rsidR="002E260F">
        <w:rPr>
          <w:sz w:val="22"/>
          <w:szCs w:val="22"/>
        </w:rPr>
        <w:t>20</w:t>
      </w:r>
      <w:r w:rsidR="006D3186">
        <w:rPr>
          <w:sz w:val="22"/>
          <w:szCs w:val="22"/>
        </w:rPr>
        <w:t>42</w:t>
      </w:r>
      <w:r w:rsidR="00AE7562">
        <w:rPr>
          <w:sz w:val="22"/>
          <w:szCs w:val="22"/>
        </w:rPr>
        <w:t xml:space="preserve"> </w:t>
      </w:r>
    </w:p>
    <w:p w:rsidR="00853E5C" w:rsidRPr="009C1759" w:rsidRDefault="00853E5C" w:rsidP="002E260F">
      <w:pPr>
        <w:rPr>
          <w:sz w:val="22"/>
          <w:szCs w:val="22"/>
        </w:rPr>
      </w:pPr>
      <w:r w:rsidRPr="0064452D">
        <w:rPr>
          <w:sz w:val="22"/>
          <w:szCs w:val="22"/>
        </w:rPr>
        <w:t>Phone:</w:t>
      </w:r>
      <w:r w:rsidRPr="0064452D">
        <w:rPr>
          <w:sz w:val="22"/>
          <w:szCs w:val="22"/>
        </w:rPr>
        <w:tab/>
      </w:r>
      <w:r w:rsidRPr="0064452D">
        <w:rPr>
          <w:sz w:val="22"/>
          <w:szCs w:val="22"/>
        </w:rPr>
        <w:tab/>
      </w:r>
      <w:r w:rsidRPr="0064452D">
        <w:rPr>
          <w:sz w:val="22"/>
          <w:szCs w:val="22"/>
        </w:rPr>
        <w:tab/>
      </w:r>
      <w:r w:rsidR="00AE7562">
        <w:rPr>
          <w:sz w:val="22"/>
          <w:szCs w:val="22"/>
        </w:rPr>
        <w:t>805.</w:t>
      </w:r>
      <w:r w:rsidR="00AE7562" w:rsidRPr="00AE7562">
        <w:rPr>
          <w:sz w:val="22"/>
          <w:szCs w:val="22"/>
        </w:rPr>
        <w:t>437</w:t>
      </w:r>
      <w:r w:rsidR="00AE7562">
        <w:rPr>
          <w:sz w:val="22"/>
          <w:szCs w:val="22"/>
        </w:rPr>
        <w:t>.</w:t>
      </w:r>
      <w:r w:rsidR="002E260F">
        <w:rPr>
          <w:sz w:val="22"/>
          <w:szCs w:val="22"/>
        </w:rPr>
        <w:t>8545</w:t>
      </w:r>
    </w:p>
    <w:p w:rsidR="00853E5C" w:rsidRDefault="00853E5C" w:rsidP="002E260F">
      <w:pPr>
        <w:rPr>
          <w:sz w:val="22"/>
          <w:szCs w:val="22"/>
        </w:rPr>
      </w:pPr>
      <w:r>
        <w:rPr>
          <w:sz w:val="22"/>
          <w:szCs w:val="22"/>
        </w:rPr>
        <w:t xml:space="preserve">E-mail: </w:t>
      </w:r>
      <w:r>
        <w:rPr>
          <w:sz w:val="22"/>
          <w:szCs w:val="22"/>
        </w:rPr>
        <w:tab/>
      </w:r>
      <w:r>
        <w:rPr>
          <w:sz w:val="22"/>
          <w:szCs w:val="22"/>
        </w:rPr>
        <w:tab/>
      </w:r>
      <w:r>
        <w:rPr>
          <w:sz w:val="22"/>
          <w:szCs w:val="22"/>
        </w:rPr>
        <w:tab/>
      </w:r>
      <w:hyperlink r:id="rId7" w:history="1">
        <w:r w:rsidR="002E260F" w:rsidRPr="00466977">
          <w:rPr>
            <w:rStyle w:val="Hyperlink"/>
            <w:sz w:val="22"/>
            <w:szCs w:val="22"/>
          </w:rPr>
          <w:t>john.lu@csuci.edu</w:t>
        </w:r>
      </w:hyperlink>
    </w:p>
    <w:p w:rsidR="00853E5C" w:rsidRDefault="00853E5C" w:rsidP="002E260F">
      <w:pPr>
        <w:rPr>
          <w:sz w:val="22"/>
          <w:szCs w:val="22"/>
        </w:rPr>
      </w:pPr>
      <w:r w:rsidRPr="0064452D">
        <w:rPr>
          <w:sz w:val="22"/>
          <w:szCs w:val="22"/>
        </w:rPr>
        <w:t>Offi</w:t>
      </w:r>
      <w:r>
        <w:rPr>
          <w:sz w:val="22"/>
          <w:szCs w:val="22"/>
        </w:rPr>
        <w:t>ce hours:</w:t>
      </w:r>
      <w:r>
        <w:rPr>
          <w:sz w:val="22"/>
          <w:szCs w:val="22"/>
        </w:rPr>
        <w:tab/>
      </w:r>
      <w:r>
        <w:rPr>
          <w:sz w:val="22"/>
          <w:szCs w:val="22"/>
        </w:rPr>
        <w:tab/>
      </w:r>
      <w:r w:rsidR="006D3186">
        <w:rPr>
          <w:sz w:val="22"/>
          <w:szCs w:val="22"/>
        </w:rPr>
        <w:t>Thursday 4:30-5:30</w:t>
      </w:r>
      <w:r w:rsidR="002E260F">
        <w:rPr>
          <w:sz w:val="22"/>
          <w:szCs w:val="22"/>
        </w:rPr>
        <w:t xml:space="preserve"> pm</w:t>
      </w:r>
      <w:r w:rsidR="00D5427A">
        <w:rPr>
          <w:sz w:val="22"/>
          <w:szCs w:val="22"/>
        </w:rPr>
        <w:t xml:space="preserve">, </w:t>
      </w:r>
      <w:r w:rsidR="009B762F">
        <w:rPr>
          <w:sz w:val="22"/>
          <w:szCs w:val="22"/>
        </w:rPr>
        <w:t>or b</w:t>
      </w:r>
      <w:r w:rsidR="00A748C9" w:rsidRPr="0064452D">
        <w:rPr>
          <w:sz w:val="22"/>
          <w:szCs w:val="22"/>
        </w:rPr>
        <w:t>y appointment</w:t>
      </w:r>
    </w:p>
    <w:p w:rsidR="0064452D" w:rsidRPr="0064452D" w:rsidRDefault="0064452D" w:rsidP="0064452D">
      <w:pPr>
        <w:rPr>
          <w:sz w:val="22"/>
          <w:szCs w:val="22"/>
        </w:rPr>
      </w:pPr>
    </w:p>
    <w:p w:rsidR="0064452D" w:rsidRDefault="00853E5C" w:rsidP="0064452D">
      <w:pPr>
        <w:rPr>
          <w:sz w:val="22"/>
          <w:szCs w:val="22"/>
        </w:rPr>
      </w:pPr>
      <w:r>
        <w:rPr>
          <w:sz w:val="22"/>
          <w:szCs w:val="22"/>
        </w:rPr>
        <w:t>Class</w:t>
      </w:r>
      <w:r w:rsidR="0064452D" w:rsidRPr="0064452D">
        <w:rPr>
          <w:sz w:val="22"/>
          <w:szCs w:val="22"/>
        </w:rPr>
        <w:t xml:space="preserve"> </w:t>
      </w:r>
      <w:r w:rsidR="005C7898">
        <w:rPr>
          <w:sz w:val="22"/>
          <w:szCs w:val="22"/>
        </w:rPr>
        <w:t>t</w:t>
      </w:r>
      <w:r w:rsidR="00AB199A">
        <w:rPr>
          <w:sz w:val="22"/>
          <w:szCs w:val="22"/>
        </w:rPr>
        <w:t>ime</w:t>
      </w:r>
      <w:r w:rsidR="0064452D" w:rsidRPr="0064452D">
        <w:rPr>
          <w:sz w:val="22"/>
          <w:szCs w:val="22"/>
        </w:rPr>
        <w:t>:</w:t>
      </w:r>
      <w:r w:rsidR="005C7898">
        <w:rPr>
          <w:sz w:val="22"/>
          <w:szCs w:val="22"/>
        </w:rPr>
        <w:tab/>
      </w:r>
      <w:r>
        <w:rPr>
          <w:sz w:val="22"/>
          <w:szCs w:val="22"/>
        </w:rPr>
        <w:t xml:space="preserve"> </w:t>
      </w:r>
      <w:r>
        <w:rPr>
          <w:sz w:val="22"/>
          <w:szCs w:val="22"/>
        </w:rPr>
        <w:tab/>
        <w:t>Class l</w:t>
      </w:r>
      <w:r w:rsidR="0064452D" w:rsidRPr="0064452D">
        <w:rPr>
          <w:sz w:val="22"/>
          <w:szCs w:val="22"/>
        </w:rPr>
        <w:t>ocation:</w:t>
      </w:r>
    </w:p>
    <w:p w:rsidR="00131554" w:rsidRPr="006D3186" w:rsidRDefault="006D3186" w:rsidP="002062DB">
      <w:pPr>
        <w:rPr>
          <w:b/>
          <w:color w:val="FF0000"/>
          <w:sz w:val="22"/>
          <w:szCs w:val="22"/>
        </w:rPr>
      </w:pPr>
      <w:r>
        <w:rPr>
          <w:sz w:val="22"/>
          <w:szCs w:val="22"/>
        </w:rPr>
        <w:t>Thursday 6 – 8:50 pm</w:t>
      </w:r>
      <w:r w:rsidR="002E260F">
        <w:rPr>
          <w:sz w:val="22"/>
          <w:szCs w:val="22"/>
        </w:rPr>
        <w:t xml:space="preserve"> </w:t>
      </w:r>
      <w:r>
        <w:rPr>
          <w:sz w:val="22"/>
          <w:szCs w:val="22"/>
        </w:rPr>
        <w:tab/>
      </w:r>
      <w:r w:rsidRPr="006D3186">
        <w:rPr>
          <w:b/>
          <w:color w:val="FF0000"/>
          <w:sz w:val="22"/>
          <w:szCs w:val="22"/>
        </w:rPr>
        <w:t>Bell Tower 2505</w:t>
      </w:r>
      <w:r w:rsidR="00AE779E" w:rsidRPr="00BE6109">
        <w:rPr>
          <w:sz w:val="22"/>
          <w:szCs w:val="22"/>
        </w:rPr>
        <w:tab/>
      </w:r>
    </w:p>
    <w:p w:rsidR="00853E5C" w:rsidRDefault="00853E5C" w:rsidP="0064452D">
      <w:pPr>
        <w:rPr>
          <w:sz w:val="22"/>
          <w:szCs w:val="22"/>
        </w:rPr>
      </w:pPr>
    </w:p>
    <w:p w:rsidR="006D3186" w:rsidRPr="00BA26F7" w:rsidRDefault="006D3186" w:rsidP="006D3186">
      <w:pPr>
        <w:rPr>
          <w:sz w:val="22"/>
          <w:szCs w:val="22"/>
        </w:rPr>
      </w:pPr>
      <w:r>
        <w:rPr>
          <w:sz w:val="22"/>
          <w:szCs w:val="22"/>
        </w:rPr>
        <w:t>Exam 1</w:t>
      </w:r>
      <w:r w:rsidRPr="00BE6109">
        <w:rPr>
          <w:sz w:val="22"/>
          <w:szCs w:val="22"/>
        </w:rPr>
        <w:t xml:space="preserve">: </w:t>
      </w:r>
      <w:r w:rsidRPr="00BE6109">
        <w:rPr>
          <w:sz w:val="22"/>
          <w:szCs w:val="22"/>
        </w:rPr>
        <w:tab/>
      </w:r>
      <w:r>
        <w:rPr>
          <w:sz w:val="22"/>
          <w:szCs w:val="22"/>
        </w:rPr>
        <w:tab/>
        <w:t>Thursday</w:t>
      </w:r>
      <w:r w:rsidRPr="00A404B8">
        <w:rPr>
          <w:color w:val="FF0000"/>
          <w:sz w:val="22"/>
          <w:szCs w:val="22"/>
        </w:rPr>
        <w:t xml:space="preserve">, </w:t>
      </w:r>
      <w:r>
        <w:rPr>
          <w:color w:val="FF0000"/>
          <w:sz w:val="22"/>
          <w:szCs w:val="22"/>
        </w:rPr>
        <w:t>February 24</w:t>
      </w:r>
      <w:r w:rsidRPr="00A404B8">
        <w:rPr>
          <w:color w:val="FF0000"/>
          <w:sz w:val="22"/>
          <w:szCs w:val="22"/>
        </w:rPr>
        <w:t>,</w:t>
      </w:r>
      <w:r>
        <w:rPr>
          <w:sz w:val="22"/>
          <w:szCs w:val="22"/>
        </w:rPr>
        <w:t xml:space="preserve"> in-class</w:t>
      </w:r>
    </w:p>
    <w:p w:rsidR="006D3186" w:rsidRDefault="006D3186" w:rsidP="006D3186">
      <w:pPr>
        <w:rPr>
          <w:sz w:val="22"/>
          <w:szCs w:val="22"/>
        </w:rPr>
      </w:pPr>
      <w:r>
        <w:rPr>
          <w:sz w:val="22"/>
          <w:szCs w:val="22"/>
        </w:rPr>
        <w:t>Exam 2:</w:t>
      </w:r>
      <w:r>
        <w:rPr>
          <w:sz w:val="22"/>
          <w:szCs w:val="22"/>
        </w:rPr>
        <w:tab/>
      </w:r>
      <w:r>
        <w:rPr>
          <w:sz w:val="22"/>
          <w:szCs w:val="22"/>
        </w:rPr>
        <w:tab/>
        <w:t>Thursday</w:t>
      </w:r>
      <w:r w:rsidRPr="00A404B8">
        <w:rPr>
          <w:color w:val="FF0000"/>
          <w:sz w:val="22"/>
          <w:szCs w:val="22"/>
        </w:rPr>
        <w:t xml:space="preserve">, </w:t>
      </w:r>
      <w:r>
        <w:rPr>
          <w:color w:val="FF0000"/>
          <w:sz w:val="22"/>
          <w:szCs w:val="22"/>
        </w:rPr>
        <w:t>April 7</w:t>
      </w:r>
      <w:r w:rsidRPr="00A404B8">
        <w:rPr>
          <w:color w:val="FF0000"/>
          <w:sz w:val="22"/>
          <w:szCs w:val="22"/>
        </w:rPr>
        <w:t>,</w:t>
      </w:r>
      <w:r>
        <w:rPr>
          <w:sz w:val="22"/>
          <w:szCs w:val="22"/>
        </w:rPr>
        <w:t xml:space="preserve"> in-class</w:t>
      </w:r>
    </w:p>
    <w:p w:rsidR="0064452D" w:rsidRPr="00E21EA1" w:rsidRDefault="008E7BBD" w:rsidP="00B749F8">
      <w:pPr>
        <w:rPr>
          <w:sz w:val="22"/>
          <w:szCs w:val="22"/>
        </w:rPr>
      </w:pPr>
      <w:r w:rsidRPr="00BE6109">
        <w:rPr>
          <w:sz w:val="22"/>
          <w:szCs w:val="22"/>
        </w:rPr>
        <w:t>Final e</w:t>
      </w:r>
      <w:r w:rsidR="0064452D" w:rsidRPr="00BE6109">
        <w:rPr>
          <w:sz w:val="22"/>
          <w:szCs w:val="22"/>
        </w:rPr>
        <w:t xml:space="preserve">xam: </w:t>
      </w:r>
      <w:r w:rsidR="0064452D" w:rsidRPr="00BE6109">
        <w:rPr>
          <w:sz w:val="22"/>
          <w:szCs w:val="22"/>
        </w:rPr>
        <w:tab/>
      </w:r>
      <w:r w:rsidR="0064452D" w:rsidRPr="00BE6109">
        <w:rPr>
          <w:sz w:val="22"/>
          <w:szCs w:val="22"/>
        </w:rPr>
        <w:tab/>
      </w:r>
      <w:r w:rsidR="007260DD">
        <w:rPr>
          <w:sz w:val="22"/>
          <w:szCs w:val="22"/>
        </w:rPr>
        <w:t>Thursday</w:t>
      </w:r>
      <w:r w:rsidR="00E21EA1">
        <w:rPr>
          <w:sz w:val="22"/>
          <w:szCs w:val="22"/>
        </w:rPr>
        <w:t xml:space="preserve">, </w:t>
      </w:r>
      <w:r w:rsidR="007260DD">
        <w:rPr>
          <w:sz w:val="22"/>
          <w:szCs w:val="22"/>
        </w:rPr>
        <w:t>May 19</w:t>
      </w:r>
      <w:r w:rsidR="00E21EA1">
        <w:rPr>
          <w:sz w:val="22"/>
          <w:szCs w:val="22"/>
        </w:rPr>
        <w:t xml:space="preserve">, </w:t>
      </w:r>
      <w:r w:rsidR="00B749F8">
        <w:rPr>
          <w:sz w:val="22"/>
          <w:szCs w:val="22"/>
        </w:rPr>
        <w:t>7</w:t>
      </w:r>
      <w:r w:rsidR="00D86C68">
        <w:rPr>
          <w:sz w:val="22"/>
          <w:szCs w:val="22"/>
        </w:rPr>
        <w:t xml:space="preserve">:00 </w:t>
      </w:r>
      <w:r w:rsidR="00B749F8">
        <w:rPr>
          <w:sz w:val="22"/>
          <w:szCs w:val="22"/>
        </w:rPr>
        <w:t>p</w:t>
      </w:r>
      <w:r w:rsidR="00D86C68">
        <w:rPr>
          <w:sz w:val="22"/>
          <w:szCs w:val="22"/>
        </w:rPr>
        <w:t xml:space="preserve">.m. - </w:t>
      </w:r>
      <w:r w:rsidR="00B749F8">
        <w:rPr>
          <w:sz w:val="22"/>
          <w:szCs w:val="22"/>
        </w:rPr>
        <w:t>9</w:t>
      </w:r>
      <w:r w:rsidR="00D86C68">
        <w:rPr>
          <w:sz w:val="22"/>
          <w:szCs w:val="22"/>
        </w:rPr>
        <w:t xml:space="preserve">:00 </w:t>
      </w:r>
      <w:r w:rsidR="00B749F8">
        <w:rPr>
          <w:sz w:val="22"/>
          <w:szCs w:val="22"/>
        </w:rPr>
        <w:t>p</w:t>
      </w:r>
      <w:r w:rsidR="00D86C68">
        <w:rPr>
          <w:sz w:val="22"/>
          <w:szCs w:val="22"/>
        </w:rPr>
        <w:t>.m.</w:t>
      </w:r>
    </w:p>
    <w:p w:rsidR="007E396A" w:rsidRPr="0064452D" w:rsidRDefault="007E396A" w:rsidP="0064452D">
      <w:pPr>
        <w:rPr>
          <w:sz w:val="22"/>
          <w:szCs w:val="22"/>
        </w:rPr>
      </w:pPr>
    </w:p>
    <w:p w:rsidR="003E1902" w:rsidRDefault="008E7BBD" w:rsidP="00101A28">
      <w:pPr>
        <w:autoSpaceDE w:val="0"/>
        <w:ind w:left="2160" w:hanging="2160"/>
        <w:rPr>
          <w:sz w:val="22"/>
          <w:szCs w:val="22"/>
        </w:rPr>
      </w:pPr>
      <w:r>
        <w:rPr>
          <w:sz w:val="22"/>
          <w:szCs w:val="22"/>
        </w:rPr>
        <w:t xml:space="preserve">Course </w:t>
      </w:r>
      <w:r w:rsidR="00DA3119">
        <w:rPr>
          <w:sz w:val="22"/>
          <w:szCs w:val="22"/>
        </w:rPr>
        <w:t>website</w:t>
      </w:r>
      <w:r w:rsidR="0064452D" w:rsidRPr="0064452D">
        <w:rPr>
          <w:sz w:val="22"/>
          <w:szCs w:val="22"/>
        </w:rPr>
        <w:t>:</w:t>
      </w:r>
      <w:r w:rsidR="00853E5C">
        <w:rPr>
          <w:sz w:val="22"/>
          <w:szCs w:val="22"/>
        </w:rPr>
        <w:t xml:space="preserve"> </w:t>
      </w:r>
      <w:r w:rsidR="0064452D" w:rsidRPr="0064452D">
        <w:rPr>
          <w:sz w:val="22"/>
          <w:szCs w:val="22"/>
        </w:rPr>
        <w:tab/>
      </w:r>
      <w:hyperlink r:id="rId8" w:history="1">
        <w:r w:rsidR="00782AE8" w:rsidRPr="00F63B5A">
          <w:rPr>
            <w:rStyle w:val="Hyperlink"/>
            <w:sz w:val="22"/>
            <w:szCs w:val="22"/>
          </w:rPr>
          <w:t>http://blackboard.csuci.edu</w:t>
        </w:r>
      </w:hyperlink>
      <w:r w:rsidR="00101A28">
        <w:rPr>
          <w:color w:val="0000FF"/>
          <w:sz w:val="22"/>
          <w:szCs w:val="22"/>
        </w:rPr>
        <w:t xml:space="preserve"> </w:t>
      </w:r>
    </w:p>
    <w:p w:rsidR="0019690D" w:rsidRDefault="0019690D" w:rsidP="00101A28">
      <w:pPr>
        <w:autoSpaceDE w:val="0"/>
        <w:ind w:left="2160" w:hanging="2160"/>
        <w:rPr>
          <w:sz w:val="22"/>
          <w:szCs w:val="22"/>
        </w:rPr>
      </w:pPr>
    </w:p>
    <w:p w:rsidR="00F57D13" w:rsidRDefault="00E21EA1" w:rsidP="00E21EA1">
      <w:pPr>
        <w:ind w:left="2160" w:hanging="2160"/>
        <w:rPr>
          <w:sz w:val="22"/>
          <w:szCs w:val="22"/>
        </w:rPr>
      </w:pPr>
      <w:r>
        <w:rPr>
          <w:sz w:val="22"/>
          <w:szCs w:val="22"/>
        </w:rPr>
        <w:t>Required t</w:t>
      </w:r>
      <w:r w:rsidRPr="0064452D">
        <w:rPr>
          <w:sz w:val="22"/>
          <w:szCs w:val="22"/>
        </w:rPr>
        <w:t xml:space="preserve">ext:  </w:t>
      </w:r>
      <w:r w:rsidRPr="0064452D">
        <w:rPr>
          <w:sz w:val="22"/>
          <w:szCs w:val="22"/>
        </w:rPr>
        <w:tab/>
      </w:r>
      <w:r>
        <w:rPr>
          <w:sz w:val="22"/>
          <w:szCs w:val="22"/>
          <w:u w:val="single"/>
        </w:rPr>
        <w:t>Macroeconomics</w:t>
      </w:r>
      <w:r w:rsidRPr="00116343">
        <w:rPr>
          <w:sz w:val="22"/>
          <w:szCs w:val="22"/>
        </w:rPr>
        <w:t xml:space="preserve"> by </w:t>
      </w:r>
      <w:r>
        <w:rPr>
          <w:sz w:val="22"/>
          <w:szCs w:val="22"/>
        </w:rPr>
        <w:t xml:space="preserve">N. Gregory </w:t>
      </w:r>
      <w:proofErr w:type="spellStart"/>
      <w:r>
        <w:rPr>
          <w:sz w:val="22"/>
          <w:szCs w:val="22"/>
        </w:rPr>
        <w:t>Mankiw</w:t>
      </w:r>
      <w:proofErr w:type="spellEnd"/>
      <w:r w:rsidRPr="00116343">
        <w:rPr>
          <w:sz w:val="22"/>
          <w:szCs w:val="22"/>
        </w:rPr>
        <w:t xml:space="preserve"> (</w:t>
      </w:r>
      <w:r w:rsidR="006D3186">
        <w:rPr>
          <w:sz w:val="22"/>
          <w:szCs w:val="22"/>
        </w:rPr>
        <w:t>7</w:t>
      </w:r>
      <w:r w:rsidRPr="00116343">
        <w:rPr>
          <w:sz w:val="22"/>
          <w:szCs w:val="22"/>
        </w:rPr>
        <w:t xml:space="preserve">th edition, </w:t>
      </w:r>
      <w:r>
        <w:rPr>
          <w:sz w:val="22"/>
          <w:szCs w:val="22"/>
        </w:rPr>
        <w:t>Worth</w:t>
      </w:r>
      <w:r w:rsidRPr="00116343">
        <w:rPr>
          <w:sz w:val="22"/>
          <w:szCs w:val="22"/>
        </w:rPr>
        <w:t xml:space="preserve"> 20</w:t>
      </w:r>
      <w:r w:rsidR="006D3186">
        <w:rPr>
          <w:sz w:val="22"/>
          <w:szCs w:val="22"/>
        </w:rPr>
        <w:t>10</w:t>
      </w:r>
      <w:r w:rsidRPr="00116343">
        <w:rPr>
          <w:sz w:val="22"/>
          <w:szCs w:val="22"/>
        </w:rPr>
        <w:t>)</w:t>
      </w:r>
      <w:r>
        <w:rPr>
          <w:sz w:val="22"/>
          <w:szCs w:val="22"/>
        </w:rPr>
        <w:t xml:space="preserve"> </w:t>
      </w:r>
    </w:p>
    <w:p w:rsidR="00E21EA1" w:rsidRDefault="00E21EA1" w:rsidP="00F02686">
      <w:pPr>
        <w:rPr>
          <w:sz w:val="22"/>
          <w:szCs w:val="22"/>
        </w:rPr>
      </w:pPr>
    </w:p>
    <w:p w:rsidR="0019690D" w:rsidRDefault="0019690D" w:rsidP="00101A28">
      <w:pPr>
        <w:autoSpaceDE w:val="0"/>
        <w:ind w:left="2160" w:hanging="2160"/>
        <w:rPr>
          <w:sz w:val="22"/>
          <w:szCs w:val="22"/>
        </w:rPr>
      </w:pPr>
      <w:r>
        <w:rPr>
          <w:sz w:val="22"/>
          <w:szCs w:val="22"/>
        </w:rPr>
        <w:t xml:space="preserve">Text website:  </w:t>
      </w:r>
      <w:r>
        <w:rPr>
          <w:sz w:val="22"/>
          <w:szCs w:val="22"/>
        </w:rPr>
        <w:tab/>
      </w:r>
      <w:hyperlink r:id="rId9" w:history="1">
        <w:r w:rsidR="00F02686" w:rsidRPr="0024045C">
          <w:rPr>
            <w:rStyle w:val="Hyperlink"/>
            <w:sz w:val="22"/>
            <w:szCs w:val="22"/>
          </w:rPr>
          <w:t>http://bcs.worthpublishers.com/mankiw7/default.asp?uid=0&amp;rau=0</w:t>
        </w:r>
      </w:hyperlink>
    </w:p>
    <w:p w:rsidR="000265D0" w:rsidRPr="003E1902" w:rsidRDefault="0019690D" w:rsidP="006D0D26">
      <w:pPr>
        <w:autoSpaceDE w:val="0"/>
        <w:ind w:left="2160" w:hanging="2160"/>
        <w:rPr>
          <w:sz w:val="22"/>
          <w:szCs w:val="22"/>
        </w:rPr>
      </w:pPr>
      <w:r>
        <w:rPr>
          <w:sz w:val="22"/>
          <w:szCs w:val="22"/>
        </w:rPr>
        <w:t xml:space="preserve">Author’s blog: </w:t>
      </w:r>
      <w:r>
        <w:rPr>
          <w:sz w:val="22"/>
          <w:szCs w:val="22"/>
        </w:rPr>
        <w:tab/>
      </w:r>
      <w:hyperlink r:id="rId10" w:history="1">
        <w:r w:rsidRPr="00075C85">
          <w:rPr>
            <w:rStyle w:val="Hyperlink"/>
            <w:sz w:val="22"/>
            <w:szCs w:val="22"/>
          </w:rPr>
          <w:t>http://gregmankiw.blogspot.com/</w:t>
        </w:r>
      </w:hyperlink>
    </w:p>
    <w:p w:rsidR="00842FC5" w:rsidRDefault="00842FC5" w:rsidP="00101A28">
      <w:pPr>
        <w:rPr>
          <w:sz w:val="22"/>
          <w:szCs w:val="22"/>
        </w:rPr>
      </w:pPr>
    </w:p>
    <w:p w:rsidR="0043765B" w:rsidRPr="00C6750F" w:rsidRDefault="0043765B" w:rsidP="0043765B">
      <w:pPr>
        <w:outlineLvl w:val="0"/>
        <w:rPr>
          <w:sz w:val="22"/>
          <w:szCs w:val="22"/>
          <w:u w:val="single"/>
        </w:rPr>
      </w:pPr>
      <w:r>
        <w:rPr>
          <w:sz w:val="22"/>
          <w:szCs w:val="22"/>
          <w:u w:val="single"/>
        </w:rPr>
        <w:t>Grading s</w:t>
      </w:r>
      <w:r w:rsidR="00782AE8">
        <w:rPr>
          <w:sz w:val="22"/>
          <w:szCs w:val="22"/>
          <w:u w:val="single"/>
        </w:rPr>
        <w:t>ystem</w:t>
      </w:r>
    </w:p>
    <w:p w:rsidR="0043765B" w:rsidRDefault="0043765B" w:rsidP="0043765B">
      <w:pPr>
        <w:rPr>
          <w:sz w:val="22"/>
          <w:szCs w:val="22"/>
        </w:rPr>
      </w:pPr>
    </w:p>
    <w:p w:rsidR="00E0005A" w:rsidRPr="00C6750F" w:rsidRDefault="00E0005A" w:rsidP="00E0005A">
      <w:pPr>
        <w:rPr>
          <w:sz w:val="22"/>
          <w:szCs w:val="22"/>
        </w:rPr>
      </w:pPr>
      <w:r w:rsidRPr="00C6750F">
        <w:rPr>
          <w:sz w:val="22"/>
          <w:szCs w:val="22"/>
        </w:rPr>
        <w:t>Your gra</w:t>
      </w:r>
      <w:r>
        <w:rPr>
          <w:sz w:val="22"/>
          <w:szCs w:val="22"/>
        </w:rPr>
        <w:t>de for the course is based on homework and exams in the following way:</w:t>
      </w:r>
    </w:p>
    <w:p w:rsidR="00F02686" w:rsidRPr="00C6750F" w:rsidRDefault="00F02686" w:rsidP="00F02686">
      <w:pPr>
        <w:outlineLvl w:val="0"/>
        <w:rPr>
          <w:sz w:val="22"/>
          <w:szCs w:val="22"/>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F"/>
      </w:tblPr>
      <w:tblGrid>
        <w:gridCol w:w="4725"/>
        <w:gridCol w:w="2565"/>
      </w:tblGrid>
      <w:tr w:rsidR="00F02686" w:rsidRPr="00C6750F" w:rsidTr="008742AE">
        <w:trPr>
          <w:jc w:val="center"/>
        </w:trPr>
        <w:tc>
          <w:tcPr>
            <w:tcW w:w="4725" w:type="dxa"/>
            <w:shd w:val="pct20" w:color="auto" w:fill="FFFFFF"/>
            <w:vAlign w:val="center"/>
          </w:tcPr>
          <w:p w:rsidR="00F02686" w:rsidRPr="00C6750F" w:rsidRDefault="00F02686" w:rsidP="008742AE">
            <w:pPr>
              <w:jc w:val="center"/>
              <w:rPr>
                <w:sz w:val="22"/>
                <w:szCs w:val="22"/>
              </w:rPr>
            </w:pPr>
            <w:r w:rsidRPr="00C6750F">
              <w:rPr>
                <w:sz w:val="22"/>
                <w:szCs w:val="22"/>
              </w:rPr>
              <w:t>Task</w:t>
            </w:r>
          </w:p>
        </w:tc>
        <w:tc>
          <w:tcPr>
            <w:tcW w:w="2565" w:type="dxa"/>
            <w:shd w:val="pct20" w:color="auto" w:fill="FFFFFF"/>
            <w:vAlign w:val="center"/>
          </w:tcPr>
          <w:p w:rsidR="00F02686" w:rsidRPr="00C6750F" w:rsidRDefault="00F02686" w:rsidP="008742AE">
            <w:pPr>
              <w:jc w:val="center"/>
              <w:rPr>
                <w:sz w:val="22"/>
                <w:szCs w:val="22"/>
              </w:rPr>
            </w:pPr>
            <w:r w:rsidRPr="00C6750F">
              <w:rPr>
                <w:sz w:val="22"/>
                <w:szCs w:val="22"/>
              </w:rPr>
              <w:t xml:space="preserve">Percent of </w:t>
            </w:r>
            <w:r>
              <w:rPr>
                <w:sz w:val="22"/>
                <w:szCs w:val="22"/>
              </w:rPr>
              <w:t>g</w:t>
            </w:r>
            <w:r w:rsidRPr="00C6750F">
              <w:rPr>
                <w:sz w:val="22"/>
                <w:szCs w:val="22"/>
              </w:rPr>
              <w:t>rade</w:t>
            </w:r>
            <w:r>
              <w:rPr>
                <w:sz w:val="22"/>
                <w:szCs w:val="22"/>
              </w:rPr>
              <w:t xml:space="preserve"> (%)</w:t>
            </w:r>
          </w:p>
        </w:tc>
      </w:tr>
      <w:tr w:rsidR="00F02686" w:rsidRPr="00C6750F" w:rsidTr="008742AE">
        <w:trPr>
          <w:jc w:val="center"/>
        </w:trPr>
        <w:tc>
          <w:tcPr>
            <w:tcW w:w="4725" w:type="dxa"/>
            <w:vAlign w:val="center"/>
          </w:tcPr>
          <w:p w:rsidR="00F02686" w:rsidRPr="00C6750F" w:rsidRDefault="00F02686" w:rsidP="008742AE">
            <w:pPr>
              <w:jc w:val="center"/>
              <w:rPr>
                <w:sz w:val="22"/>
                <w:szCs w:val="22"/>
              </w:rPr>
            </w:pPr>
            <w:r>
              <w:rPr>
                <w:sz w:val="22"/>
                <w:szCs w:val="22"/>
              </w:rPr>
              <w:t>Homework assignments (5)</w:t>
            </w:r>
            <w:r w:rsidRPr="00C6750F">
              <w:rPr>
                <w:sz w:val="22"/>
                <w:szCs w:val="22"/>
              </w:rPr>
              <w:t xml:space="preserve"> </w:t>
            </w:r>
          </w:p>
        </w:tc>
        <w:tc>
          <w:tcPr>
            <w:tcW w:w="2565" w:type="dxa"/>
            <w:vAlign w:val="center"/>
          </w:tcPr>
          <w:p w:rsidR="00F02686" w:rsidRPr="00C6750F" w:rsidRDefault="0057256D" w:rsidP="008742AE">
            <w:pPr>
              <w:jc w:val="center"/>
              <w:rPr>
                <w:sz w:val="22"/>
                <w:szCs w:val="22"/>
              </w:rPr>
            </w:pPr>
            <w:r>
              <w:rPr>
                <w:sz w:val="22"/>
                <w:szCs w:val="22"/>
              </w:rPr>
              <w:t>25</w:t>
            </w:r>
          </w:p>
        </w:tc>
      </w:tr>
      <w:tr w:rsidR="00F02686" w:rsidRPr="00C6750F" w:rsidTr="008742AE">
        <w:trPr>
          <w:jc w:val="center"/>
        </w:trPr>
        <w:tc>
          <w:tcPr>
            <w:tcW w:w="4725" w:type="dxa"/>
            <w:vAlign w:val="center"/>
          </w:tcPr>
          <w:p w:rsidR="00F02686" w:rsidRPr="00C6750F" w:rsidRDefault="00F02686" w:rsidP="008742AE">
            <w:pPr>
              <w:jc w:val="center"/>
              <w:rPr>
                <w:sz w:val="22"/>
                <w:szCs w:val="22"/>
              </w:rPr>
            </w:pPr>
            <w:r>
              <w:rPr>
                <w:sz w:val="22"/>
                <w:szCs w:val="22"/>
              </w:rPr>
              <w:t>Exam 1</w:t>
            </w:r>
          </w:p>
        </w:tc>
        <w:tc>
          <w:tcPr>
            <w:tcW w:w="2565" w:type="dxa"/>
            <w:vAlign w:val="center"/>
          </w:tcPr>
          <w:p w:rsidR="00F02686" w:rsidRPr="00C6750F" w:rsidRDefault="0057256D" w:rsidP="00314C90">
            <w:pPr>
              <w:jc w:val="center"/>
              <w:rPr>
                <w:sz w:val="22"/>
                <w:szCs w:val="22"/>
              </w:rPr>
            </w:pPr>
            <w:r>
              <w:rPr>
                <w:sz w:val="22"/>
                <w:szCs w:val="22"/>
              </w:rPr>
              <w:t>25</w:t>
            </w:r>
          </w:p>
        </w:tc>
      </w:tr>
      <w:tr w:rsidR="00F02686" w:rsidRPr="00C6750F" w:rsidTr="008742AE">
        <w:trPr>
          <w:jc w:val="center"/>
        </w:trPr>
        <w:tc>
          <w:tcPr>
            <w:tcW w:w="4725" w:type="dxa"/>
            <w:vAlign w:val="center"/>
          </w:tcPr>
          <w:p w:rsidR="00F02686" w:rsidRDefault="00F02686" w:rsidP="008742AE">
            <w:pPr>
              <w:jc w:val="center"/>
              <w:rPr>
                <w:sz w:val="22"/>
                <w:szCs w:val="22"/>
              </w:rPr>
            </w:pPr>
            <w:r>
              <w:rPr>
                <w:sz w:val="22"/>
                <w:szCs w:val="22"/>
              </w:rPr>
              <w:t>Exam 2</w:t>
            </w:r>
          </w:p>
        </w:tc>
        <w:tc>
          <w:tcPr>
            <w:tcW w:w="2565" w:type="dxa"/>
            <w:vAlign w:val="center"/>
          </w:tcPr>
          <w:p w:rsidR="00F02686" w:rsidRPr="00C6750F" w:rsidRDefault="00314C90" w:rsidP="003B467A">
            <w:pPr>
              <w:jc w:val="center"/>
              <w:rPr>
                <w:sz w:val="22"/>
                <w:szCs w:val="22"/>
              </w:rPr>
            </w:pPr>
            <w:r>
              <w:rPr>
                <w:sz w:val="22"/>
                <w:szCs w:val="22"/>
              </w:rPr>
              <w:t>25</w:t>
            </w:r>
          </w:p>
        </w:tc>
      </w:tr>
      <w:tr w:rsidR="00F02686" w:rsidRPr="00C6750F" w:rsidTr="008742AE">
        <w:trPr>
          <w:jc w:val="center"/>
        </w:trPr>
        <w:tc>
          <w:tcPr>
            <w:tcW w:w="4725" w:type="dxa"/>
            <w:vAlign w:val="center"/>
          </w:tcPr>
          <w:p w:rsidR="00F02686" w:rsidRPr="00C6750F" w:rsidRDefault="00F02686" w:rsidP="008742AE">
            <w:pPr>
              <w:jc w:val="center"/>
              <w:rPr>
                <w:sz w:val="22"/>
                <w:szCs w:val="22"/>
              </w:rPr>
            </w:pPr>
            <w:r>
              <w:rPr>
                <w:sz w:val="22"/>
                <w:szCs w:val="22"/>
              </w:rPr>
              <w:t>Final e</w:t>
            </w:r>
            <w:r w:rsidRPr="00C6750F">
              <w:rPr>
                <w:sz w:val="22"/>
                <w:szCs w:val="22"/>
              </w:rPr>
              <w:t xml:space="preserve">xam </w:t>
            </w:r>
          </w:p>
        </w:tc>
        <w:tc>
          <w:tcPr>
            <w:tcW w:w="2565" w:type="dxa"/>
            <w:vAlign w:val="center"/>
          </w:tcPr>
          <w:p w:rsidR="00F02686" w:rsidRPr="00C6750F" w:rsidRDefault="00314C90" w:rsidP="008742AE">
            <w:pPr>
              <w:jc w:val="center"/>
              <w:rPr>
                <w:sz w:val="22"/>
                <w:szCs w:val="22"/>
              </w:rPr>
            </w:pPr>
            <w:r>
              <w:rPr>
                <w:sz w:val="22"/>
                <w:szCs w:val="22"/>
              </w:rPr>
              <w:t>25</w:t>
            </w:r>
          </w:p>
        </w:tc>
      </w:tr>
    </w:tbl>
    <w:p w:rsidR="00F02686" w:rsidRDefault="00F02686" w:rsidP="00F02686">
      <w:pPr>
        <w:rPr>
          <w:sz w:val="22"/>
          <w:szCs w:val="22"/>
          <w:u w:val="single"/>
        </w:rPr>
      </w:pPr>
    </w:p>
    <w:p w:rsidR="00F02686" w:rsidRDefault="00F02686" w:rsidP="00F02686">
      <w:pPr>
        <w:rPr>
          <w:sz w:val="22"/>
          <w:szCs w:val="22"/>
          <w:u w:val="single"/>
        </w:rPr>
      </w:pPr>
      <w:r w:rsidRPr="007B7E6C">
        <w:rPr>
          <w:bCs/>
          <w:sz w:val="22"/>
          <w:szCs w:val="22"/>
        </w:rPr>
        <w:t xml:space="preserve">The final course grade depends on (1) </w:t>
      </w:r>
      <w:r>
        <w:rPr>
          <w:bCs/>
          <w:sz w:val="22"/>
          <w:szCs w:val="22"/>
        </w:rPr>
        <w:t>sum of weighted % you earn</w:t>
      </w:r>
      <w:r w:rsidRPr="007B7E6C">
        <w:rPr>
          <w:bCs/>
          <w:sz w:val="22"/>
          <w:szCs w:val="22"/>
        </w:rPr>
        <w:t xml:space="preserve"> from the </w:t>
      </w:r>
      <w:r>
        <w:rPr>
          <w:bCs/>
          <w:sz w:val="22"/>
          <w:szCs w:val="22"/>
        </w:rPr>
        <w:t>four</w:t>
      </w:r>
      <w:r w:rsidRPr="007B7E6C">
        <w:rPr>
          <w:bCs/>
          <w:sz w:val="22"/>
          <w:szCs w:val="22"/>
        </w:rPr>
        <w:t xml:space="preserve"> tasks (best = 100%); (2) your relative ranking in the class</w:t>
      </w:r>
      <w:r>
        <w:rPr>
          <w:rStyle w:val="FootnoteReference"/>
          <w:bCs/>
          <w:sz w:val="22"/>
          <w:szCs w:val="22"/>
        </w:rPr>
        <w:footnoteReference w:id="1"/>
      </w:r>
      <w:r w:rsidRPr="007B7E6C">
        <w:rPr>
          <w:bCs/>
          <w:sz w:val="22"/>
          <w:szCs w:val="22"/>
        </w:rPr>
        <w:t xml:space="preserve">.  </w:t>
      </w:r>
      <w:r>
        <w:rPr>
          <w:bCs/>
          <w:sz w:val="22"/>
          <w:szCs w:val="22"/>
        </w:rPr>
        <w:t xml:space="preserve">Note that </w:t>
      </w:r>
      <w:r w:rsidRPr="007B7E6C">
        <w:rPr>
          <w:bCs/>
          <w:sz w:val="22"/>
          <w:szCs w:val="22"/>
        </w:rPr>
        <w:t>+/- grades are allowed</w:t>
      </w:r>
      <w:r>
        <w:rPr>
          <w:bCs/>
          <w:sz w:val="22"/>
          <w:szCs w:val="22"/>
        </w:rPr>
        <w:t xml:space="preserve">, and </w:t>
      </w:r>
      <w:r>
        <w:rPr>
          <w:sz w:val="22"/>
          <w:szCs w:val="22"/>
        </w:rPr>
        <w:t>I typically assign a median (midpoint) grade of a B-/C+</w:t>
      </w:r>
      <w:r w:rsidRPr="007B7E6C">
        <w:rPr>
          <w:bCs/>
          <w:sz w:val="22"/>
          <w:szCs w:val="22"/>
        </w:rPr>
        <w:t>.</w:t>
      </w:r>
      <w:r>
        <w:rPr>
          <w:bCs/>
          <w:sz w:val="22"/>
          <w:szCs w:val="22"/>
        </w:rPr>
        <w:t xml:space="preserve">  </w:t>
      </w:r>
      <w:r>
        <w:rPr>
          <w:sz w:val="22"/>
          <w:szCs w:val="22"/>
        </w:rPr>
        <w:t xml:space="preserve">Although attendance is not mandatory, regular attendance </w:t>
      </w:r>
      <w:r w:rsidRPr="00704310">
        <w:rPr>
          <w:sz w:val="22"/>
          <w:szCs w:val="22"/>
          <w:u w:val="single"/>
        </w:rPr>
        <w:t>and</w:t>
      </w:r>
      <w:r>
        <w:rPr>
          <w:sz w:val="22"/>
          <w:szCs w:val="22"/>
        </w:rPr>
        <w:t xml:space="preserve"> class participation may help your grade at the “margin”.  </w:t>
      </w:r>
      <w:r w:rsidRPr="00772521">
        <w:rPr>
          <w:sz w:val="22"/>
          <w:szCs w:val="22"/>
        </w:rPr>
        <w:t>For example, if you are at the cutoff between a B</w:t>
      </w:r>
      <w:r>
        <w:rPr>
          <w:sz w:val="22"/>
          <w:szCs w:val="22"/>
        </w:rPr>
        <w:t>-</w:t>
      </w:r>
      <w:r w:rsidRPr="00772521">
        <w:rPr>
          <w:sz w:val="22"/>
          <w:szCs w:val="22"/>
        </w:rPr>
        <w:t>/</w:t>
      </w:r>
      <w:r>
        <w:rPr>
          <w:sz w:val="22"/>
          <w:szCs w:val="22"/>
        </w:rPr>
        <w:t>C+</w:t>
      </w:r>
      <w:r w:rsidRPr="00772521">
        <w:rPr>
          <w:sz w:val="22"/>
          <w:szCs w:val="22"/>
        </w:rPr>
        <w:t xml:space="preserve">, regular class participation </w:t>
      </w:r>
      <w:r>
        <w:rPr>
          <w:sz w:val="22"/>
          <w:szCs w:val="22"/>
        </w:rPr>
        <w:t>may</w:t>
      </w:r>
      <w:r w:rsidRPr="00772521">
        <w:rPr>
          <w:sz w:val="22"/>
          <w:szCs w:val="22"/>
        </w:rPr>
        <w:t xml:space="preserve"> boost your grade to </w:t>
      </w:r>
      <w:r>
        <w:rPr>
          <w:sz w:val="22"/>
          <w:szCs w:val="22"/>
        </w:rPr>
        <w:t>a</w:t>
      </w:r>
      <w:r w:rsidRPr="00772521">
        <w:rPr>
          <w:sz w:val="22"/>
          <w:szCs w:val="22"/>
        </w:rPr>
        <w:t xml:space="preserve"> </w:t>
      </w:r>
      <w:r>
        <w:rPr>
          <w:sz w:val="22"/>
          <w:szCs w:val="22"/>
        </w:rPr>
        <w:t>B</w:t>
      </w:r>
      <w:r w:rsidRPr="00772521">
        <w:rPr>
          <w:sz w:val="22"/>
          <w:szCs w:val="22"/>
        </w:rPr>
        <w:t>-</w:t>
      </w:r>
      <w:r>
        <w:rPr>
          <w:sz w:val="22"/>
          <w:szCs w:val="22"/>
        </w:rPr>
        <w:t xml:space="preserve"> relative to someone who does not attend and participate regularly</w:t>
      </w:r>
      <w:r w:rsidRPr="00772521">
        <w:rPr>
          <w:sz w:val="22"/>
          <w:szCs w:val="22"/>
        </w:rPr>
        <w:t>.</w:t>
      </w:r>
    </w:p>
    <w:p w:rsidR="000E10C6" w:rsidRDefault="000E10C6" w:rsidP="000E10C6">
      <w:pPr>
        <w:rPr>
          <w:sz w:val="22"/>
          <w:szCs w:val="22"/>
          <w:u w:val="single"/>
        </w:rPr>
      </w:pPr>
    </w:p>
    <w:p w:rsidR="000E10C6" w:rsidRPr="00F57D13" w:rsidRDefault="0019690D" w:rsidP="00F57D13">
      <w:pPr>
        <w:rPr>
          <w:sz w:val="22"/>
          <w:szCs w:val="22"/>
          <w:u w:val="single"/>
        </w:rPr>
      </w:pPr>
      <w:r>
        <w:rPr>
          <w:sz w:val="22"/>
          <w:szCs w:val="22"/>
          <w:u w:val="single"/>
        </w:rPr>
        <w:br w:type="page"/>
      </w:r>
      <w:r w:rsidR="000E10C6" w:rsidRPr="00C6750F">
        <w:rPr>
          <w:sz w:val="22"/>
          <w:szCs w:val="22"/>
          <w:u w:val="single"/>
        </w:rPr>
        <w:lastRenderedPageBreak/>
        <w:t>Exams</w:t>
      </w:r>
    </w:p>
    <w:p w:rsidR="00E872DA" w:rsidRDefault="00E872DA" w:rsidP="000E10C6">
      <w:pPr>
        <w:rPr>
          <w:sz w:val="22"/>
          <w:szCs w:val="22"/>
        </w:rPr>
      </w:pPr>
    </w:p>
    <w:p w:rsidR="00F02686" w:rsidRDefault="00F02686" w:rsidP="00F02686">
      <w:pPr>
        <w:rPr>
          <w:sz w:val="22"/>
          <w:szCs w:val="22"/>
        </w:rPr>
      </w:pPr>
      <w:r w:rsidRPr="009B235C">
        <w:rPr>
          <w:sz w:val="22"/>
          <w:szCs w:val="22"/>
        </w:rPr>
        <w:t xml:space="preserve">There will be </w:t>
      </w:r>
      <w:r>
        <w:rPr>
          <w:sz w:val="22"/>
          <w:szCs w:val="22"/>
        </w:rPr>
        <w:t>NO</w:t>
      </w:r>
      <w:r w:rsidRPr="009B235C">
        <w:rPr>
          <w:sz w:val="22"/>
          <w:szCs w:val="22"/>
        </w:rPr>
        <w:t xml:space="preserve"> make-up exams</w:t>
      </w:r>
      <w:r>
        <w:rPr>
          <w:sz w:val="22"/>
          <w:szCs w:val="22"/>
        </w:rPr>
        <w:t xml:space="preserve">.  If you cannot attend one or more of the scheduled exams, you will be </w:t>
      </w:r>
      <w:r w:rsidRPr="007746F5">
        <w:rPr>
          <w:sz w:val="22"/>
          <w:szCs w:val="22"/>
          <w:u w:val="single"/>
        </w:rPr>
        <w:t>at risk</w:t>
      </w:r>
      <w:r>
        <w:rPr>
          <w:sz w:val="22"/>
          <w:szCs w:val="22"/>
        </w:rPr>
        <w:t xml:space="preserve"> for receiving a poor to failing final grade, even if you ace the other components of the grade. </w:t>
      </w:r>
    </w:p>
    <w:p w:rsidR="00F02686" w:rsidRDefault="00F02686" w:rsidP="00F02686">
      <w:pPr>
        <w:rPr>
          <w:sz w:val="22"/>
          <w:szCs w:val="22"/>
        </w:rPr>
      </w:pPr>
    </w:p>
    <w:p w:rsidR="00F02686" w:rsidRDefault="00F02686" w:rsidP="00F02686">
      <w:pPr>
        <w:rPr>
          <w:sz w:val="22"/>
          <w:szCs w:val="22"/>
        </w:rPr>
      </w:pPr>
      <w:r>
        <w:rPr>
          <w:sz w:val="22"/>
          <w:szCs w:val="22"/>
        </w:rPr>
        <w:t xml:space="preserve">While the exams are </w:t>
      </w:r>
      <w:r w:rsidRPr="00BF7C92">
        <w:rPr>
          <w:i/>
          <w:sz w:val="22"/>
          <w:szCs w:val="22"/>
        </w:rPr>
        <w:t>not</w:t>
      </w:r>
      <w:r>
        <w:rPr>
          <w:sz w:val="22"/>
          <w:szCs w:val="22"/>
        </w:rPr>
        <w:t xml:space="preserve"> cumulative, the learning in this course is sequential and cumulative.  In other words, one cannot learn effectively the materials covered in the 2</w:t>
      </w:r>
      <w:r w:rsidRPr="007746F5">
        <w:rPr>
          <w:sz w:val="22"/>
          <w:szCs w:val="22"/>
          <w:vertAlign w:val="superscript"/>
        </w:rPr>
        <w:t>nd</w:t>
      </w:r>
      <w:r>
        <w:rPr>
          <w:sz w:val="22"/>
          <w:szCs w:val="22"/>
        </w:rPr>
        <w:t xml:space="preserve"> half of the course if one does not learn well the materials covered in the 1</w:t>
      </w:r>
      <w:r w:rsidRPr="007746F5">
        <w:rPr>
          <w:sz w:val="22"/>
          <w:szCs w:val="22"/>
          <w:vertAlign w:val="superscript"/>
        </w:rPr>
        <w:t>st</w:t>
      </w:r>
      <w:r>
        <w:rPr>
          <w:sz w:val="22"/>
          <w:szCs w:val="22"/>
        </w:rPr>
        <w:t xml:space="preserve"> half; the 1</w:t>
      </w:r>
      <w:r w:rsidRPr="00BF7C92">
        <w:rPr>
          <w:sz w:val="22"/>
          <w:szCs w:val="22"/>
          <w:vertAlign w:val="superscript"/>
        </w:rPr>
        <w:t>st</w:t>
      </w:r>
      <w:r>
        <w:rPr>
          <w:sz w:val="22"/>
          <w:szCs w:val="22"/>
        </w:rPr>
        <w:t xml:space="preserve"> half is the pre-requisite for the 2nd.  It will be a big mistake to think one can </w:t>
      </w:r>
      <w:proofErr w:type="gramStart"/>
      <w:r>
        <w:rPr>
          <w:sz w:val="22"/>
          <w:szCs w:val="22"/>
        </w:rPr>
        <w:t>procrastinate</w:t>
      </w:r>
      <w:proofErr w:type="gramEnd"/>
      <w:r>
        <w:rPr>
          <w:sz w:val="22"/>
          <w:szCs w:val="22"/>
        </w:rPr>
        <w:t xml:space="preserve"> learning until 2</w:t>
      </w:r>
      <w:r w:rsidRPr="00BF7C92">
        <w:rPr>
          <w:sz w:val="22"/>
          <w:szCs w:val="22"/>
          <w:vertAlign w:val="superscript"/>
        </w:rPr>
        <w:t>nd</w:t>
      </w:r>
      <w:r>
        <w:rPr>
          <w:sz w:val="22"/>
          <w:szCs w:val="22"/>
        </w:rPr>
        <w:t xml:space="preserve"> half of the course and still receive a decent grade.</w:t>
      </w:r>
    </w:p>
    <w:p w:rsidR="006D0D26" w:rsidRDefault="006D0D26" w:rsidP="006D0D26">
      <w:pPr>
        <w:rPr>
          <w:sz w:val="22"/>
          <w:szCs w:val="22"/>
        </w:rPr>
      </w:pPr>
    </w:p>
    <w:p w:rsidR="00F02686" w:rsidRDefault="00314C90" w:rsidP="000C456B">
      <w:pPr>
        <w:rPr>
          <w:sz w:val="22"/>
          <w:szCs w:val="22"/>
        </w:rPr>
      </w:pPr>
      <w:r w:rsidRPr="00B63597">
        <w:rPr>
          <w:sz w:val="22"/>
          <w:szCs w:val="22"/>
        </w:rPr>
        <w:t>All exams contain multiple choice questions, T/F matching, and short essay questions.  The exact distribution may vary between exams, but generally short essay questions do not constitute more than 1/3 of the total points</w:t>
      </w:r>
      <w:r>
        <w:rPr>
          <w:sz w:val="22"/>
          <w:szCs w:val="22"/>
        </w:rPr>
        <w:t xml:space="preserve"> in an exam</w:t>
      </w:r>
      <w:r w:rsidRPr="00B63597">
        <w:rPr>
          <w:sz w:val="22"/>
          <w:szCs w:val="22"/>
        </w:rPr>
        <w:t>.</w:t>
      </w:r>
      <w:r>
        <w:rPr>
          <w:sz w:val="22"/>
          <w:szCs w:val="22"/>
        </w:rPr>
        <w:t xml:space="preserve">  </w:t>
      </w:r>
      <w:r w:rsidR="000C456B">
        <w:rPr>
          <w:sz w:val="22"/>
          <w:szCs w:val="22"/>
        </w:rPr>
        <w:t>The</w:t>
      </w:r>
      <w:r w:rsidR="00F32B5F">
        <w:rPr>
          <w:sz w:val="22"/>
          <w:szCs w:val="22"/>
        </w:rPr>
        <w:t xml:space="preserve"> </w:t>
      </w:r>
      <w:r>
        <w:rPr>
          <w:sz w:val="22"/>
          <w:szCs w:val="22"/>
        </w:rPr>
        <w:t>questions</w:t>
      </w:r>
      <w:r w:rsidR="00F02686">
        <w:rPr>
          <w:sz w:val="22"/>
          <w:szCs w:val="22"/>
        </w:rPr>
        <w:t xml:space="preserve"> </w:t>
      </w:r>
      <w:r w:rsidR="006D0D26" w:rsidRPr="00407F70">
        <w:rPr>
          <w:sz w:val="22"/>
          <w:szCs w:val="22"/>
        </w:rPr>
        <w:t xml:space="preserve">will </w:t>
      </w:r>
      <w:r>
        <w:rPr>
          <w:sz w:val="22"/>
          <w:szCs w:val="22"/>
        </w:rPr>
        <w:t>be</w:t>
      </w:r>
      <w:r w:rsidR="006D0D26" w:rsidRPr="00407F70">
        <w:rPr>
          <w:sz w:val="22"/>
          <w:szCs w:val="22"/>
        </w:rPr>
        <w:t xml:space="preserve"> focused on the </w:t>
      </w:r>
      <w:r w:rsidR="006D0D26">
        <w:rPr>
          <w:sz w:val="22"/>
          <w:szCs w:val="22"/>
        </w:rPr>
        <w:t xml:space="preserve">lecture notes, </w:t>
      </w:r>
      <w:r w:rsidR="006D0D26" w:rsidRPr="00407F70">
        <w:rPr>
          <w:sz w:val="22"/>
          <w:szCs w:val="22"/>
        </w:rPr>
        <w:t>textbook and homework (also taken from the textbook)</w:t>
      </w:r>
      <w:r w:rsidR="006D0D26">
        <w:rPr>
          <w:sz w:val="22"/>
          <w:szCs w:val="22"/>
        </w:rPr>
        <w:t>.  The final exam will concentrate on material</w:t>
      </w:r>
      <w:r w:rsidR="00F32B5F">
        <w:rPr>
          <w:sz w:val="22"/>
          <w:szCs w:val="22"/>
        </w:rPr>
        <w:t>s</w:t>
      </w:r>
      <w:r w:rsidR="006D0D26">
        <w:rPr>
          <w:sz w:val="22"/>
          <w:szCs w:val="22"/>
        </w:rPr>
        <w:t xml:space="preserve"> after the </w:t>
      </w:r>
      <w:r w:rsidR="00F02686">
        <w:rPr>
          <w:sz w:val="22"/>
          <w:szCs w:val="22"/>
        </w:rPr>
        <w:t>2</w:t>
      </w:r>
      <w:r w:rsidR="00F02686" w:rsidRPr="00F02686">
        <w:rPr>
          <w:sz w:val="22"/>
          <w:szCs w:val="22"/>
          <w:vertAlign w:val="superscript"/>
        </w:rPr>
        <w:t>nd</w:t>
      </w:r>
      <w:r w:rsidR="00F02686">
        <w:rPr>
          <w:sz w:val="22"/>
          <w:szCs w:val="22"/>
        </w:rPr>
        <w:t xml:space="preserve"> </w:t>
      </w:r>
      <w:r w:rsidR="00F32B5F">
        <w:rPr>
          <w:sz w:val="22"/>
          <w:szCs w:val="22"/>
        </w:rPr>
        <w:t>midterm</w:t>
      </w:r>
      <w:r w:rsidR="006D0D26">
        <w:rPr>
          <w:sz w:val="22"/>
          <w:szCs w:val="22"/>
        </w:rPr>
        <w:t xml:space="preserve"> exam.</w:t>
      </w:r>
      <w:r w:rsidR="000C456B">
        <w:rPr>
          <w:sz w:val="22"/>
          <w:szCs w:val="22"/>
        </w:rPr>
        <w:t xml:space="preserve">  </w:t>
      </w:r>
      <w:r w:rsidR="00F02686">
        <w:rPr>
          <w:sz w:val="22"/>
          <w:szCs w:val="22"/>
        </w:rPr>
        <w:t xml:space="preserve">The short essay </w:t>
      </w:r>
      <w:r w:rsidR="000904C2">
        <w:rPr>
          <w:sz w:val="22"/>
          <w:szCs w:val="22"/>
        </w:rPr>
        <w:t>problem</w:t>
      </w:r>
      <w:r>
        <w:rPr>
          <w:sz w:val="22"/>
          <w:szCs w:val="22"/>
        </w:rPr>
        <w:t>s</w:t>
      </w:r>
      <w:r w:rsidR="000904C2">
        <w:rPr>
          <w:sz w:val="22"/>
          <w:szCs w:val="22"/>
        </w:rPr>
        <w:t xml:space="preserve"> </w:t>
      </w:r>
      <w:r w:rsidR="00F02686">
        <w:rPr>
          <w:sz w:val="22"/>
          <w:szCs w:val="22"/>
        </w:rPr>
        <w:t>require that you write concisely</w:t>
      </w:r>
      <w:r w:rsidR="000904C2">
        <w:rPr>
          <w:sz w:val="22"/>
          <w:szCs w:val="22"/>
        </w:rPr>
        <w:t xml:space="preserve"> and coherently</w:t>
      </w:r>
      <w:r w:rsidR="00F02686">
        <w:rPr>
          <w:sz w:val="22"/>
          <w:szCs w:val="22"/>
        </w:rPr>
        <w:t>, and be able to manipulate simple algebraic equations.</w:t>
      </w:r>
    </w:p>
    <w:p w:rsidR="00C95A79" w:rsidRDefault="00C95A79" w:rsidP="00C95A79">
      <w:pPr>
        <w:rPr>
          <w:sz w:val="22"/>
          <w:szCs w:val="22"/>
        </w:rPr>
      </w:pPr>
    </w:p>
    <w:p w:rsidR="0043765B" w:rsidRPr="00C6750F" w:rsidRDefault="0043765B" w:rsidP="0043765B">
      <w:pPr>
        <w:rPr>
          <w:sz w:val="22"/>
          <w:szCs w:val="22"/>
          <w:u w:val="single"/>
        </w:rPr>
      </w:pPr>
      <w:r>
        <w:rPr>
          <w:sz w:val="22"/>
          <w:szCs w:val="22"/>
          <w:u w:val="single"/>
        </w:rPr>
        <w:t>Homework</w:t>
      </w:r>
      <w:r w:rsidR="00A21604">
        <w:rPr>
          <w:sz w:val="22"/>
          <w:szCs w:val="22"/>
          <w:u w:val="single"/>
        </w:rPr>
        <w:t xml:space="preserve"> </w:t>
      </w:r>
      <w:r w:rsidR="006316D0">
        <w:rPr>
          <w:sz w:val="22"/>
          <w:szCs w:val="22"/>
          <w:u w:val="single"/>
        </w:rPr>
        <w:t>a</w:t>
      </w:r>
      <w:r w:rsidR="00A21604">
        <w:rPr>
          <w:sz w:val="22"/>
          <w:szCs w:val="22"/>
          <w:u w:val="single"/>
        </w:rPr>
        <w:t>ssignments</w:t>
      </w:r>
    </w:p>
    <w:p w:rsidR="0043765B" w:rsidRDefault="0043765B" w:rsidP="0043765B">
      <w:pPr>
        <w:rPr>
          <w:sz w:val="22"/>
          <w:szCs w:val="22"/>
        </w:rPr>
      </w:pPr>
    </w:p>
    <w:p w:rsidR="000904C2" w:rsidRPr="00B63597" w:rsidRDefault="000904C2" w:rsidP="000904C2">
      <w:pPr>
        <w:tabs>
          <w:tab w:val="left" w:pos="1920"/>
        </w:tabs>
        <w:rPr>
          <w:sz w:val="22"/>
          <w:szCs w:val="22"/>
        </w:rPr>
      </w:pPr>
      <w:r w:rsidRPr="00B63597">
        <w:rPr>
          <w:sz w:val="22"/>
          <w:szCs w:val="22"/>
        </w:rPr>
        <w:t xml:space="preserve">There will be a total of five (5) homework sets in this course.  They are due 1 – 2 weeks after assigned.  Most homework assignments cover multiple chapters.     </w:t>
      </w:r>
    </w:p>
    <w:p w:rsidR="000904C2" w:rsidRDefault="000904C2" w:rsidP="000904C2">
      <w:pPr>
        <w:tabs>
          <w:tab w:val="left" w:pos="1920"/>
        </w:tabs>
        <w:rPr>
          <w:sz w:val="22"/>
          <w:szCs w:val="22"/>
        </w:rPr>
      </w:pPr>
    </w:p>
    <w:p w:rsidR="000904C2" w:rsidRDefault="000904C2" w:rsidP="000904C2">
      <w:pPr>
        <w:tabs>
          <w:tab w:val="left" w:pos="1920"/>
        </w:tabs>
        <w:rPr>
          <w:sz w:val="22"/>
          <w:szCs w:val="22"/>
        </w:rPr>
      </w:pPr>
      <w:r>
        <w:rPr>
          <w:sz w:val="22"/>
          <w:szCs w:val="22"/>
        </w:rPr>
        <w:t xml:space="preserve">Please turn in your assignments at class time or at my office or in the </w:t>
      </w:r>
      <w:r w:rsidRPr="00295683">
        <w:rPr>
          <w:b/>
          <w:sz w:val="22"/>
          <w:szCs w:val="22"/>
        </w:rPr>
        <w:t>Digital Drop Box</w:t>
      </w:r>
      <w:r>
        <w:rPr>
          <w:sz w:val="22"/>
          <w:szCs w:val="22"/>
        </w:rPr>
        <w:t xml:space="preserve"> under the Course Tools link </w:t>
      </w:r>
      <w:r w:rsidRPr="00264C32">
        <w:rPr>
          <w:b/>
          <w:sz w:val="22"/>
          <w:szCs w:val="22"/>
        </w:rPr>
        <w:t>prior to</w:t>
      </w:r>
      <w:r>
        <w:rPr>
          <w:sz w:val="22"/>
          <w:szCs w:val="22"/>
        </w:rPr>
        <w:t xml:space="preserve"> class time on the due date.  </w:t>
      </w:r>
      <w:r w:rsidRPr="00B63597">
        <w:rPr>
          <w:sz w:val="22"/>
          <w:szCs w:val="22"/>
        </w:rPr>
        <w:t>Late homework wi</w:t>
      </w:r>
      <w:r>
        <w:rPr>
          <w:sz w:val="22"/>
          <w:szCs w:val="22"/>
        </w:rPr>
        <w:t>ll not be accepted.  If you can</w:t>
      </w:r>
      <w:r w:rsidRPr="00B63597">
        <w:rPr>
          <w:sz w:val="22"/>
          <w:szCs w:val="22"/>
        </w:rPr>
        <w:t>not finish in time, hand in what you have completed for partial credit.  If you know that you will be out of town or otherwise unavailable when the assignment is due, you must submit it early.</w:t>
      </w:r>
    </w:p>
    <w:p w:rsidR="000904C2" w:rsidRDefault="000904C2" w:rsidP="000904C2">
      <w:pPr>
        <w:tabs>
          <w:tab w:val="left" w:pos="1920"/>
        </w:tabs>
        <w:rPr>
          <w:sz w:val="22"/>
          <w:szCs w:val="22"/>
        </w:rPr>
      </w:pPr>
    </w:p>
    <w:p w:rsidR="000904C2" w:rsidRPr="001A50B2" w:rsidRDefault="000904C2" w:rsidP="000904C2">
      <w:pPr>
        <w:tabs>
          <w:tab w:val="left" w:pos="1920"/>
        </w:tabs>
        <w:rPr>
          <w:i/>
          <w:sz w:val="22"/>
          <w:szCs w:val="22"/>
        </w:rPr>
      </w:pPr>
      <w:r w:rsidRPr="001A50B2">
        <w:rPr>
          <w:i/>
          <w:sz w:val="22"/>
          <w:szCs w:val="22"/>
        </w:rPr>
        <w:t>I highly recommend that you turn in the hardcopy for homework, instead of relying on the Drop Box.  If you must submit it electronically, please make sure your file is PC compatible—if I cannot open it with my CSUCI office PC, then the assignment will be considered “not turned in”.</w:t>
      </w:r>
    </w:p>
    <w:p w:rsidR="000904C2" w:rsidRDefault="000904C2" w:rsidP="000904C2">
      <w:pPr>
        <w:tabs>
          <w:tab w:val="left" w:pos="1920"/>
        </w:tabs>
        <w:rPr>
          <w:sz w:val="22"/>
          <w:szCs w:val="22"/>
        </w:rPr>
      </w:pPr>
    </w:p>
    <w:p w:rsidR="000904C2" w:rsidRDefault="000904C2" w:rsidP="000904C2">
      <w:pPr>
        <w:rPr>
          <w:sz w:val="22"/>
          <w:szCs w:val="22"/>
        </w:rPr>
      </w:pPr>
      <w:r>
        <w:rPr>
          <w:sz w:val="22"/>
          <w:szCs w:val="22"/>
        </w:rPr>
        <w:t xml:space="preserve">You are encouraged to work in groups to complete the homework assignments.  However each student must submit his/her own answers to each problem set.  Homework assignments are graded based on accuracy, completeness and effort; </w:t>
      </w:r>
      <w:r w:rsidRPr="007A07B7">
        <w:rPr>
          <w:sz w:val="22"/>
          <w:szCs w:val="22"/>
        </w:rPr>
        <w:t>quality of exposition and professionalism of presentation may count for as much as 25% of your score</w:t>
      </w:r>
      <w:r>
        <w:rPr>
          <w:sz w:val="22"/>
          <w:szCs w:val="22"/>
        </w:rPr>
        <w:t xml:space="preserve">.  For this reason, </w:t>
      </w:r>
      <w:r w:rsidRPr="002B2D66">
        <w:rPr>
          <w:i/>
          <w:sz w:val="22"/>
          <w:szCs w:val="22"/>
        </w:rPr>
        <w:t>I strongly encourage you to submit the homework typed</w:t>
      </w:r>
      <w:r>
        <w:rPr>
          <w:sz w:val="22"/>
          <w:szCs w:val="22"/>
        </w:rPr>
        <w:t xml:space="preserve">.   </w:t>
      </w:r>
    </w:p>
    <w:p w:rsidR="000904C2" w:rsidRDefault="000904C2" w:rsidP="000904C2">
      <w:pPr>
        <w:rPr>
          <w:sz w:val="22"/>
          <w:szCs w:val="22"/>
        </w:rPr>
      </w:pPr>
    </w:p>
    <w:p w:rsidR="000904C2" w:rsidRDefault="000904C2" w:rsidP="000904C2">
      <w:pPr>
        <w:rPr>
          <w:sz w:val="22"/>
          <w:szCs w:val="22"/>
        </w:rPr>
      </w:pPr>
      <w:r>
        <w:rPr>
          <w:sz w:val="22"/>
          <w:szCs w:val="22"/>
        </w:rPr>
        <w:t xml:space="preserve">Answers to the homework problems will be posted on the website after the due date under the </w:t>
      </w:r>
      <w:r w:rsidRPr="00BD0E8D">
        <w:rPr>
          <w:b/>
          <w:sz w:val="22"/>
          <w:szCs w:val="22"/>
        </w:rPr>
        <w:t>Course Documents</w:t>
      </w:r>
      <w:r>
        <w:rPr>
          <w:sz w:val="22"/>
          <w:szCs w:val="22"/>
        </w:rPr>
        <w:t xml:space="preserve"> folder.  </w:t>
      </w:r>
      <w:r w:rsidRPr="002B2D66">
        <w:rPr>
          <w:sz w:val="22"/>
          <w:szCs w:val="22"/>
        </w:rPr>
        <w:t>You are expected to read the answers to the homework assignments by yourself</w:t>
      </w:r>
      <w:r>
        <w:rPr>
          <w:sz w:val="22"/>
          <w:szCs w:val="22"/>
        </w:rPr>
        <w:t>, since I will not generally cover homework assignments in lecture.  When I do cover certain assignments, I may call on individuals to explain their answers in class from time to time.</w:t>
      </w:r>
    </w:p>
    <w:p w:rsidR="000A1EF6" w:rsidRPr="000A1EF6" w:rsidRDefault="000A1EF6" w:rsidP="000A1EF6">
      <w:pPr>
        <w:rPr>
          <w:sz w:val="22"/>
          <w:szCs w:val="22"/>
        </w:rPr>
      </w:pPr>
    </w:p>
    <w:p w:rsidR="00E872DA" w:rsidRPr="00C6750F" w:rsidRDefault="00E872DA" w:rsidP="00E872DA">
      <w:pPr>
        <w:outlineLvl w:val="0"/>
        <w:rPr>
          <w:sz w:val="22"/>
          <w:szCs w:val="22"/>
          <w:u w:val="single"/>
        </w:rPr>
      </w:pPr>
      <w:r>
        <w:rPr>
          <w:sz w:val="22"/>
          <w:szCs w:val="22"/>
          <w:u w:val="single"/>
        </w:rPr>
        <w:t xml:space="preserve">Class </w:t>
      </w:r>
      <w:r w:rsidR="000D3131">
        <w:rPr>
          <w:sz w:val="22"/>
          <w:szCs w:val="22"/>
          <w:u w:val="single"/>
        </w:rPr>
        <w:t xml:space="preserve">attendance and </w:t>
      </w:r>
      <w:r>
        <w:rPr>
          <w:sz w:val="22"/>
          <w:szCs w:val="22"/>
          <w:u w:val="single"/>
        </w:rPr>
        <w:t>participation</w:t>
      </w:r>
      <w:r w:rsidRPr="00C6750F">
        <w:rPr>
          <w:sz w:val="22"/>
          <w:szCs w:val="22"/>
          <w:u w:val="single"/>
        </w:rPr>
        <w:t xml:space="preserve"> </w:t>
      </w:r>
    </w:p>
    <w:p w:rsidR="00E872DA" w:rsidRDefault="00E872DA" w:rsidP="00E872DA">
      <w:pPr>
        <w:rPr>
          <w:sz w:val="22"/>
          <w:szCs w:val="22"/>
        </w:rPr>
      </w:pPr>
    </w:p>
    <w:p w:rsidR="00E872DA" w:rsidRDefault="000D3131" w:rsidP="006B323F">
      <w:pPr>
        <w:rPr>
          <w:sz w:val="22"/>
          <w:szCs w:val="22"/>
        </w:rPr>
      </w:pPr>
      <w:r>
        <w:rPr>
          <w:sz w:val="22"/>
          <w:szCs w:val="22"/>
        </w:rPr>
        <w:t>R</w:t>
      </w:r>
      <w:r w:rsidR="006B323F">
        <w:rPr>
          <w:sz w:val="22"/>
          <w:szCs w:val="22"/>
        </w:rPr>
        <w:t>egular class attendance is expected.  It may help your grade if you are otherwise on the borderline between 2 grades.</w:t>
      </w:r>
    </w:p>
    <w:p w:rsidR="00E872DA" w:rsidRDefault="00E872DA" w:rsidP="00E872DA">
      <w:pPr>
        <w:ind w:right="-360"/>
        <w:rPr>
          <w:sz w:val="22"/>
          <w:szCs w:val="22"/>
        </w:rPr>
      </w:pPr>
    </w:p>
    <w:p w:rsidR="00314C90" w:rsidRDefault="00314C90" w:rsidP="002E1220">
      <w:pPr>
        <w:outlineLvl w:val="0"/>
        <w:rPr>
          <w:sz w:val="22"/>
          <w:szCs w:val="22"/>
          <w:u w:val="single"/>
        </w:rPr>
      </w:pPr>
    </w:p>
    <w:p w:rsidR="00314C90" w:rsidRDefault="00314C90" w:rsidP="002E1220">
      <w:pPr>
        <w:outlineLvl w:val="0"/>
        <w:rPr>
          <w:sz w:val="22"/>
          <w:szCs w:val="22"/>
          <w:u w:val="single"/>
        </w:rPr>
      </w:pPr>
    </w:p>
    <w:p w:rsidR="00314C90" w:rsidRDefault="00314C90" w:rsidP="002E1220">
      <w:pPr>
        <w:outlineLvl w:val="0"/>
        <w:rPr>
          <w:sz w:val="22"/>
          <w:szCs w:val="22"/>
          <w:u w:val="single"/>
        </w:rPr>
      </w:pPr>
    </w:p>
    <w:p w:rsidR="00314C90" w:rsidRDefault="00314C90" w:rsidP="002E1220">
      <w:pPr>
        <w:outlineLvl w:val="0"/>
        <w:rPr>
          <w:sz w:val="22"/>
          <w:szCs w:val="22"/>
          <w:u w:val="single"/>
        </w:rPr>
      </w:pPr>
    </w:p>
    <w:p w:rsidR="002E1220" w:rsidRPr="00C6750F" w:rsidRDefault="002E1220" w:rsidP="002E1220">
      <w:pPr>
        <w:outlineLvl w:val="0"/>
        <w:rPr>
          <w:sz w:val="22"/>
          <w:szCs w:val="22"/>
          <w:u w:val="single"/>
        </w:rPr>
      </w:pPr>
      <w:r>
        <w:rPr>
          <w:sz w:val="22"/>
          <w:szCs w:val="22"/>
          <w:u w:val="single"/>
        </w:rPr>
        <w:lastRenderedPageBreak/>
        <w:t>Course overview</w:t>
      </w:r>
    </w:p>
    <w:p w:rsidR="00EA294C" w:rsidRDefault="00DD550C" w:rsidP="00F57D13">
      <w:pPr>
        <w:pStyle w:val="NormalWeb"/>
        <w:rPr>
          <w:sz w:val="22"/>
          <w:szCs w:val="22"/>
          <w:u w:val="single"/>
        </w:rPr>
      </w:pPr>
      <w:r w:rsidRPr="002C2501">
        <w:t>Macroeconomics is</w:t>
      </w:r>
      <w:r>
        <w:t xml:space="preserve"> a branch of </w:t>
      </w:r>
      <w:r w:rsidRPr="00DD550C">
        <w:t>economics</w:t>
      </w:r>
      <w:r>
        <w:t xml:space="preserve"> that deals with the aggregate performance, structure, and behavior of a national or regional </w:t>
      </w:r>
      <w:r w:rsidRPr="00DD550C">
        <w:t>economy</w:t>
      </w:r>
      <w:r w:rsidR="008F6C39">
        <w:t xml:space="preserve">.  </w:t>
      </w:r>
      <w:r>
        <w:t xml:space="preserve">Macroeconomists </w:t>
      </w:r>
      <w:r w:rsidR="008F6C39">
        <w:t xml:space="preserve">develop theories, models, and other measurement tools to examine, explain, and predict the complex relationship between “macro-” variables including gross national product, consumption and saving, investment and debt financing, unemployment and inflation, international trade, and factors driving short-run fluctuations in business activities and long-run economic growth.  </w:t>
      </w:r>
      <w:r w:rsidR="006073DF">
        <w:t>Understanding these m</w:t>
      </w:r>
      <w:r w:rsidR="008F6C39">
        <w:t xml:space="preserve">acroeconomic tools </w:t>
      </w:r>
      <w:r w:rsidR="006073DF">
        <w:t xml:space="preserve">is fundamental in </w:t>
      </w:r>
      <w:r w:rsidR="00EF029A">
        <w:t xml:space="preserve">evaluating policy alternatives, </w:t>
      </w:r>
      <w:r w:rsidR="006073DF">
        <w:t xml:space="preserve">developing robust </w:t>
      </w:r>
      <w:r w:rsidR="00EF029A">
        <w:t>forecasting capabilities</w:t>
      </w:r>
      <w:r w:rsidR="006073DF">
        <w:t xml:space="preserve"> (in both private and government sectors), </w:t>
      </w:r>
      <w:r w:rsidR="00EF029A">
        <w:t xml:space="preserve">and becoming an informed </w:t>
      </w:r>
      <w:r w:rsidR="00F57D13">
        <w:t>citizen</w:t>
      </w:r>
      <w:r w:rsidR="00EF029A">
        <w:t xml:space="preserve"> in the society</w:t>
      </w:r>
      <w:r w:rsidR="006073DF">
        <w:t>.</w:t>
      </w:r>
      <w:r w:rsidR="00142056">
        <w:t xml:space="preserve">  </w:t>
      </w:r>
      <w:r w:rsidR="00E0005A" w:rsidRPr="00C6750F">
        <w:rPr>
          <w:sz w:val="22"/>
          <w:szCs w:val="22"/>
        </w:rPr>
        <w:t xml:space="preserve">Our </w:t>
      </w:r>
      <w:r w:rsidR="00E0005A">
        <w:rPr>
          <w:sz w:val="22"/>
          <w:szCs w:val="22"/>
        </w:rPr>
        <w:t>class time will include lecture and</w:t>
      </w:r>
      <w:r w:rsidR="00E0005A" w:rsidRPr="00C6750F">
        <w:rPr>
          <w:sz w:val="22"/>
          <w:szCs w:val="22"/>
        </w:rPr>
        <w:t xml:space="preserve"> </w:t>
      </w:r>
      <w:r w:rsidR="00733594">
        <w:rPr>
          <w:sz w:val="22"/>
          <w:szCs w:val="22"/>
        </w:rPr>
        <w:t xml:space="preserve">in-class </w:t>
      </w:r>
      <w:r w:rsidR="00E0005A" w:rsidRPr="00C6750F">
        <w:rPr>
          <w:sz w:val="22"/>
          <w:szCs w:val="22"/>
        </w:rPr>
        <w:t>discussion</w:t>
      </w:r>
      <w:r w:rsidR="00E9414E">
        <w:rPr>
          <w:sz w:val="22"/>
          <w:szCs w:val="22"/>
        </w:rPr>
        <w:t xml:space="preserve"> (including some current events)</w:t>
      </w:r>
      <w:r w:rsidR="00E0005A" w:rsidRPr="00C6750F">
        <w:rPr>
          <w:sz w:val="22"/>
          <w:szCs w:val="22"/>
        </w:rPr>
        <w:t xml:space="preserve">.  </w:t>
      </w:r>
      <w:r w:rsidR="00E0005A">
        <w:rPr>
          <w:sz w:val="22"/>
          <w:szCs w:val="22"/>
        </w:rPr>
        <w:t>Lecture material will be based on the material from the textbook, so it is good to read the text before or shortly after class.</w:t>
      </w:r>
      <w:r w:rsidR="00142056">
        <w:rPr>
          <w:sz w:val="22"/>
          <w:szCs w:val="22"/>
        </w:rPr>
        <w:t xml:space="preserve">  </w:t>
      </w:r>
    </w:p>
    <w:p w:rsidR="002E1220" w:rsidRPr="00C758E5" w:rsidRDefault="002E1220" w:rsidP="00F57D13">
      <w:pPr>
        <w:pStyle w:val="NormalWeb"/>
      </w:pPr>
      <w:r>
        <w:rPr>
          <w:sz w:val="22"/>
          <w:szCs w:val="22"/>
          <w:u w:val="single"/>
        </w:rPr>
        <w:t>Learning o</w:t>
      </w:r>
      <w:r w:rsidRPr="00842FC5">
        <w:rPr>
          <w:sz w:val="22"/>
          <w:szCs w:val="22"/>
          <w:u w:val="single"/>
        </w:rPr>
        <w:t>bjectives</w:t>
      </w:r>
      <w:r w:rsidRPr="00842FC5">
        <w:rPr>
          <w:sz w:val="22"/>
          <w:szCs w:val="22"/>
        </w:rPr>
        <w:t>:</w:t>
      </w:r>
      <w:r>
        <w:rPr>
          <w:sz w:val="22"/>
          <w:szCs w:val="22"/>
        </w:rPr>
        <w:t xml:space="preserve">  At the end of this course, good students will be able </w:t>
      </w:r>
    </w:p>
    <w:p w:rsidR="00657920" w:rsidRPr="00314C90" w:rsidRDefault="00C758E5" w:rsidP="00314C90">
      <w:pPr>
        <w:pStyle w:val="ListParagraph"/>
        <w:numPr>
          <w:ilvl w:val="0"/>
          <w:numId w:val="6"/>
        </w:numPr>
        <w:ind w:right="-360"/>
        <w:rPr>
          <w:sz w:val="22"/>
          <w:szCs w:val="22"/>
        </w:rPr>
      </w:pPr>
      <w:r w:rsidRPr="00314C90">
        <w:rPr>
          <w:sz w:val="22"/>
          <w:szCs w:val="22"/>
        </w:rPr>
        <w:t>T</w:t>
      </w:r>
      <w:r w:rsidR="00657920" w:rsidRPr="00314C90">
        <w:rPr>
          <w:sz w:val="22"/>
          <w:szCs w:val="22"/>
        </w:rPr>
        <w:t xml:space="preserve">o </w:t>
      </w:r>
      <w:r w:rsidRPr="00314C90">
        <w:rPr>
          <w:sz w:val="22"/>
          <w:szCs w:val="22"/>
        </w:rPr>
        <w:t xml:space="preserve">understand measures of </w:t>
      </w:r>
      <w:r w:rsidR="00E0005A" w:rsidRPr="00314C90">
        <w:rPr>
          <w:sz w:val="22"/>
          <w:szCs w:val="22"/>
        </w:rPr>
        <w:t>national income</w:t>
      </w:r>
      <w:r w:rsidRPr="00314C90">
        <w:rPr>
          <w:sz w:val="22"/>
          <w:szCs w:val="22"/>
        </w:rPr>
        <w:t xml:space="preserve">, unemployment, and inflation, </w:t>
      </w:r>
      <w:r w:rsidR="00A12F8F" w:rsidRPr="00314C90">
        <w:rPr>
          <w:sz w:val="22"/>
          <w:szCs w:val="22"/>
        </w:rPr>
        <w:t>and their relationship</w:t>
      </w:r>
    </w:p>
    <w:p w:rsidR="00C758E5" w:rsidRPr="00314C90" w:rsidRDefault="00C758E5" w:rsidP="00314C90">
      <w:pPr>
        <w:pStyle w:val="ListParagraph"/>
        <w:numPr>
          <w:ilvl w:val="0"/>
          <w:numId w:val="6"/>
        </w:numPr>
        <w:ind w:right="-360"/>
        <w:rPr>
          <w:sz w:val="22"/>
          <w:szCs w:val="22"/>
        </w:rPr>
      </w:pPr>
      <w:r w:rsidRPr="00314C90">
        <w:rPr>
          <w:sz w:val="22"/>
          <w:szCs w:val="22"/>
        </w:rPr>
        <w:t>T</w:t>
      </w:r>
      <w:r w:rsidR="00856873" w:rsidRPr="00314C90">
        <w:rPr>
          <w:sz w:val="22"/>
          <w:szCs w:val="22"/>
        </w:rPr>
        <w:t xml:space="preserve">o </w:t>
      </w:r>
      <w:r w:rsidRPr="00314C90">
        <w:rPr>
          <w:sz w:val="22"/>
          <w:szCs w:val="22"/>
        </w:rPr>
        <w:t>understand the role of money and monetary policy in the economy</w:t>
      </w:r>
    </w:p>
    <w:p w:rsidR="00C758E5" w:rsidRDefault="00C758E5" w:rsidP="00314C90">
      <w:pPr>
        <w:numPr>
          <w:ilvl w:val="0"/>
          <w:numId w:val="6"/>
        </w:numPr>
        <w:ind w:right="-360"/>
        <w:rPr>
          <w:sz w:val="22"/>
          <w:szCs w:val="22"/>
        </w:rPr>
      </w:pPr>
      <w:r>
        <w:rPr>
          <w:sz w:val="22"/>
          <w:szCs w:val="22"/>
        </w:rPr>
        <w:t>To understand the role of public sector and fiscal policy in the economy</w:t>
      </w:r>
    </w:p>
    <w:p w:rsidR="00C758E5" w:rsidRDefault="00C758E5" w:rsidP="00314C90">
      <w:pPr>
        <w:numPr>
          <w:ilvl w:val="0"/>
          <w:numId w:val="6"/>
        </w:numPr>
        <w:ind w:right="-360"/>
        <w:rPr>
          <w:sz w:val="22"/>
          <w:szCs w:val="22"/>
        </w:rPr>
      </w:pPr>
      <w:r>
        <w:rPr>
          <w:sz w:val="22"/>
          <w:szCs w:val="22"/>
        </w:rPr>
        <w:t>To understand the factors of economic growth in the long-run</w:t>
      </w:r>
    </w:p>
    <w:p w:rsidR="00357126" w:rsidRDefault="00357126" w:rsidP="00314C90">
      <w:pPr>
        <w:numPr>
          <w:ilvl w:val="0"/>
          <w:numId w:val="6"/>
        </w:numPr>
        <w:ind w:right="-360"/>
        <w:rPr>
          <w:sz w:val="22"/>
          <w:szCs w:val="22"/>
        </w:rPr>
      </w:pPr>
      <w:r>
        <w:rPr>
          <w:sz w:val="22"/>
          <w:szCs w:val="22"/>
        </w:rPr>
        <w:t>To understand the basic macro-economic models</w:t>
      </w:r>
      <w:r w:rsidR="00A12F8F">
        <w:rPr>
          <w:sz w:val="22"/>
          <w:szCs w:val="22"/>
        </w:rPr>
        <w:t xml:space="preserve"> and Business Cycle Theory</w:t>
      </w:r>
      <w:r>
        <w:rPr>
          <w:sz w:val="22"/>
          <w:szCs w:val="22"/>
        </w:rPr>
        <w:t xml:space="preserve"> (e.g., Cobb-Douglas</w:t>
      </w:r>
      <w:r w:rsidR="00E9414E">
        <w:rPr>
          <w:sz w:val="22"/>
          <w:szCs w:val="22"/>
        </w:rPr>
        <w:t xml:space="preserve"> production function</w:t>
      </w:r>
      <w:r>
        <w:rPr>
          <w:sz w:val="22"/>
          <w:szCs w:val="22"/>
        </w:rPr>
        <w:t>, IS-LM</w:t>
      </w:r>
      <w:r w:rsidR="00E9414E">
        <w:rPr>
          <w:sz w:val="22"/>
          <w:szCs w:val="22"/>
        </w:rPr>
        <w:t xml:space="preserve"> model</w:t>
      </w:r>
      <w:r>
        <w:rPr>
          <w:sz w:val="22"/>
          <w:szCs w:val="22"/>
        </w:rPr>
        <w:t xml:space="preserve">, </w:t>
      </w:r>
      <w:r w:rsidR="00E9414E">
        <w:rPr>
          <w:sz w:val="22"/>
          <w:szCs w:val="22"/>
        </w:rPr>
        <w:t xml:space="preserve">Phillips Curve, and </w:t>
      </w:r>
      <w:r>
        <w:rPr>
          <w:sz w:val="22"/>
          <w:szCs w:val="22"/>
        </w:rPr>
        <w:t>quantity theory of money</w:t>
      </w:r>
      <w:r w:rsidR="00E9414E">
        <w:rPr>
          <w:sz w:val="22"/>
          <w:szCs w:val="22"/>
        </w:rPr>
        <w:t>, etc.</w:t>
      </w:r>
      <w:r>
        <w:rPr>
          <w:sz w:val="22"/>
          <w:szCs w:val="22"/>
        </w:rPr>
        <w:t xml:space="preserve">) </w:t>
      </w:r>
    </w:p>
    <w:p w:rsidR="00A12F8F" w:rsidRDefault="00A12F8F" w:rsidP="00314C90">
      <w:pPr>
        <w:numPr>
          <w:ilvl w:val="0"/>
          <w:numId w:val="6"/>
        </w:numPr>
        <w:ind w:right="-360"/>
        <w:rPr>
          <w:sz w:val="22"/>
          <w:szCs w:val="22"/>
        </w:rPr>
      </w:pPr>
      <w:r>
        <w:rPr>
          <w:sz w:val="22"/>
          <w:szCs w:val="22"/>
        </w:rPr>
        <w:t>To understand how government debt affects the economy</w:t>
      </w:r>
    </w:p>
    <w:p w:rsidR="00E872DA" w:rsidRDefault="00E872DA" w:rsidP="002E1220">
      <w:pPr>
        <w:ind w:left="240" w:right="-360" w:hanging="240"/>
        <w:rPr>
          <w:sz w:val="22"/>
          <w:szCs w:val="22"/>
        </w:rPr>
      </w:pPr>
    </w:p>
    <w:p w:rsidR="00E872DA" w:rsidRPr="00C6750F" w:rsidRDefault="00E872DA" w:rsidP="00E872DA">
      <w:pPr>
        <w:outlineLvl w:val="0"/>
        <w:rPr>
          <w:sz w:val="22"/>
          <w:szCs w:val="22"/>
          <w:u w:val="single"/>
        </w:rPr>
      </w:pPr>
      <w:r>
        <w:rPr>
          <w:sz w:val="22"/>
          <w:szCs w:val="22"/>
          <w:u w:val="single"/>
        </w:rPr>
        <w:t>Cheating</w:t>
      </w:r>
      <w:r w:rsidRPr="00C6750F">
        <w:rPr>
          <w:sz w:val="22"/>
          <w:szCs w:val="22"/>
          <w:u w:val="single"/>
        </w:rPr>
        <w:t xml:space="preserve"> </w:t>
      </w:r>
    </w:p>
    <w:p w:rsidR="00E872DA" w:rsidRDefault="00E872DA" w:rsidP="00E872DA">
      <w:pPr>
        <w:rPr>
          <w:sz w:val="22"/>
          <w:szCs w:val="22"/>
        </w:rPr>
      </w:pPr>
    </w:p>
    <w:p w:rsidR="00E872DA" w:rsidRDefault="00E872DA" w:rsidP="00E872DA">
      <w:pPr>
        <w:rPr>
          <w:sz w:val="22"/>
          <w:szCs w:val="22"/>
        </w:rPr>
      </w:pPr>
      <w:r>
        <w:rPr>
          <w:sz w:val="22"/>
          <w:szCs w:val="22"/>
        </w:rPr>
        <w:t xml:space="preserve">Don't cheat.  If I catch you looking at someone else's exam or at notes during an exam, you will receive an F for the exam.  Any case of cheating will be referred to Judicial Affairs.  Working with fellow students on homework assignments, however, is not cheating and is encouraged.  </w:t>
      </w:r>
    </w:p>
    <w:p w:rsidR="00E872DA" w:rsidRPr="0065107A" w:rsidRDefault="00E872DA" w:rsidP="00E872DA">
      <w:pPr>
        <w:rPr>
          <w:sz w:val="22"/>
          <w:szCs w:val="22"/>
        </w:rPr>
      </w:pPr>
    </w:p>
    <w:p w:rsidR="00E872DA" w:rsidRPr="00C6750F" w:rsidRDefault="00E872DA" w:rsidP="00E872DA">
      <w:pPr>
        <w:outlineLvl w:val="0"/>
        <w:rPr>
          <w:sz w:val="22"/>
          <w:szCs w:val="22"/>
          <w:u w:val="single"/>
        </w:rPr>
      </w:pPr>
      <w:r>
        <w:rPr>
          <w:sz w:val="22"/>
          <w:szCs w:val="22"/>
          <w:u w:val="single"/>
        </w:rPr>
        <w:t>Advice on studying</w:t>
      </w:r>
      <w:r w:rsidRPr="00C6750F">
        <w:rPr>
          <w:sz w:val="22"/>
          <w:szCs w:val="22"/>
          <w:u w:val="single"/>
        </w:rPr>
        <w:t xml:space="preserve"> </w:t>
      </w:r>
    </w:p>
    <w:p w:rsidR="00E872DA" w:rsidRDefault="00E872DA" w:rsidP="00E872DA">
      <w:pPr>
        <w:rPr>
          <w:sz w:val="22"/>
          <w:szCs w:val="22"/>
        </w:rPr>
      </w:pPr>
    </w:p>
    <w:p w:rsidR="00190055" w:rsidRDefault="00190055" w:rsidP="00190055">
      <w:pPr>
        <w:rPr>
          <w:sz w:val="22"/>
          <w:szCs w:val="22"/>
        </w:rPr>
      </w:pPr>
      <w:r w:rsidRPr="0032748A">
        <w:rPr>
          <w:i/>
          <w:sz w:val="22"/>
          <w:szCs w:val="22"/>
        </w:rPr>
        <w:t>Create your own notebook</w:t>
      </w:r>
      <w:r>
        <w:rPr>
          <w:sz w:val="22"/>
          <w:szCs w:val="22"/>
        </w:rPr>
        <w:t>:  print the lecture notes before lecture and write on them during lecture.</w:t>
      </w:r>
    </w:p>
    <w:p w:rsidR="00190055" w:rsidRDefault="00190055" w:rsidP="00E872DA">
      <w:pPr>
        <w:rPr>
          <w:sz w:val="22"/>
          <w:szCs w:val="22"/>
        </w:rPr>
      </w:pPr>
    </w:p>
    <w:p w:rsidR="00465CAD" w:rsidRDefault="009D209B" w:rsidP="00AD0E05">
      <w:pPr>
        <w:rPr>
          <w:sz w:val="22"/>
          <w:szCs w:val="22"/>
        </w:rPr>
      </w:pPr>
      <w:r>
        <w:rPr>
          <w:sz w:val="22"/>
          <w:szCs w:val="22"/>
        </w:rPr>
        <w:t>It is highly recommended that you</w:t>
      </w:r>
      <w:r w:rsidR="00E872DA" w:rsidRPr="00C6750F">
        <w:rPr>
          <w:sz w:val="22"/>
          <w:szCs w:val="22"/>
        </w:rPr>
        <w:t xml:space="preserve"> read the </w:t>
      </w:r>
      <w:r w:rsidR="00E872DA">
        <w:rPr>
          <w:sz w:val="22"/>
          <w:szCs w:val="22"/>
        </w:rPr>
        <w:t xml:space="preserve">assigned </w:t>
      </w:r>
      <w:r w:rsidR="00E872DA" w:rsidRPr="00C6750F">
        <w:rPr>
          <w:sz w:val="22"/>
          <w:szCs w:val="22"/>
        </w:rPr>
        <w:t xml:space="preserve">material before it is covered in class.  </w:t>
      </w:r>
      <w:r w:rsidR="00AD0E05">
        <w:rPr>
          <w:sz w:val="22"/>
          <w:szCs w:val="22"/>
        </w:rPr>
        <w:t>Remember that my lecture notes are NO substitutes for your reading the textbook materials.  L</w:t>
      </w:r>
      <w:r w:rsidR="00A12F8F">
        <w:rPr>
          <w:sz w:val="22"/>
          <w:szCs w:val="22"/>
        </w:rPr>
        <w:t>earn</w:t>
      </w:r>
      <w:r w:rsidR="00AD0E05">
        <w:rPr>
          <w:sz w:val="22"/>
          <w:szCs w:val="22"/>
        </w:rPr>
        <w:t>ing</w:t>
      </w:r>
      <w:r w:rsidR="00A12F8F">
        <w:rPr>
          <w:sz w:val="22"/>
          <w:szCs w:val="22"/>
        </w:rPr>
        <w:t xml:space="preserve"> the materials in a measured pace </w:t>
      </w:r>
      <w:r w:rsidR="00AD0E05">
        <w:rPr>
          <w:sz w:val="22"/>
          <w:szCs w:val="22"/>
        </w:rPr>
        <w:t xml:space="preserve">is far better and less anxiety-producing than </w:t>
      </w:r>
      <w:r w:rsidR="00E872DA">
        <w:rPr>
          <w:sz w:val="22"/>
          <w:szCs w:val="22"/>
        </w:rPr>
        <w:t>cram</w:t>
      </w:r>
      <w:r w:rsidR="00AD0E05">
        <w:rPr>
          <w:sz w:val="22"/>
          <w:szCs w:val="22"/>
        </w:rPr>
        <w:t>ming</w:t>
      </w:r>
      <w:r w:rsidR="00E872DA">
        <w:rPr>
          <w:sz w:val="22"/>
          <w:szCs w:val="22"/>
        </w:rPr>
        <w:t xml:space="preserve"> before exams.  </w:t>
      </w:r>
      <w:r w:rsidR="00A12F8F">
        <w:rPr>
          <w:sz w:val="22"/>
          <w:szCs w:val="22"/>
        </w:rPr>
        <w:t xml:space="preserve">Complete the homework assignments carefully and on time.  </w:t>
      </w:r>
      <w:r>
        <w:rPr>
          <w:sz w:val="22"/>
          <w:szCs w:val="22"/>
        </w:rPr>
        <w:t xml:space="preserve">Follow </w:t>
      </w:r>
      <w:r w:rsidR="00F57D13">
        <w:rPr>
          <w:sz w:val="22"/>
          <w:szCs w:val="22"/>
        </w:rPr>
        <w:t xml:space="preserve">domestic and international economic affairs closely, as they may be the best real world examples and case studies to </w:t>
      </w:r>
      <w:r w:rsidR="00AB39D4">
        <w:rPr>
          <w:sz w:val="22"/>
          <w:szCs w:val="22"/>
        </w:rPr>
        <w:t>apply</w:t>
      </w:r>
      <w:r w:rsidR="00F57D13">
        <w:rPr>
          <w:sz w:val="22"/>
          <w:szCs w:val="22"/>
        </w:rPr>
        <w:t xml:space="preserve"> the knowledge you learn from the textbook.  </w:t>
      </w:r>
      <w:r>
        <w:rPr>
          <w:sz w:val="22"/>
          <w:szCs w:val="22"/>
        </w:rPr>
        <w:t xml:space="preserve">Pay attention to what political </w:t>
      </w:r>
      <w:r w:rsidR="00314C90">
        <w:rPr>
          <w:sz w:val="22"/>
          <w:szCs w:val="22"/>
        </w:rPr>
        <w:t>figures and pundits</w:t>
      </w:r>
      <w:r>
        <w:rPr>
          <w:sz w:val="22"/>
          <w:szCs w:val="22"/>
        </w:rPr>
        <w:t xml:space="preserve"> say about the economy and their policy recommendations, and see how the theories and models you learn in class </w:t>
      </w:r>
      <w:r w:rsidR="00F57D13">
        <w:rPr>
          <w:sz w:val="22"/>
          <w:szCs w:val="22"/>
        </w:rPr>
        <w:t>may</w:t>
      </w:r>
      <w:r>
        <w:rPr>
          <w:sz w:val="22"/>
          <w:szCs w:val="22"/>
        </w:rPr>
        <w:t xml:space="preserve"> su</w:t>
      </w:r>
      <w:r w:rsidR="00A12F8F">
        <w:rPr>
          <w:sz w:val="22"/>
          <w:szCs w:val="22"/>
        </w:rPr>
        <w:t xml:space="preserve">pport or refute their positions.  Discuss or debate policy issues with your classmates.  </w:t>
      </w:r>
      <w:r w:rsidR="00AB39D4">
        <w:rPr>
          <w:sz w:val="22"/>
          <w:szCs w:val="22"/>
        </w:rPr>
        <w:t>You may find this course will be more enjoyable and you will probably learn more.</w:t>
      </w:r>
    </w:p>
    <w:p w:rsidR="00465CAD" w:rsidRDefault="00465CAD" w:rsidP="00AD0E05">
      <w:pPr>
        <w:rPr>
          <w:sz w:val="22"/>
          <w:szCs w:val="22"/>
        </w:rPr>
      </w:pPr>
    </w:p>
    <w:p w:rsidR="006406EA" w:rsidRPr="00152BED" w:rsidRDefault="006406EA" w:rsidP="006406EA">
      <w:pPr>
        <w:rPr>
          <w:sz w:val="22"/>
          <w:szCs w:val="22"/>
          <w:u w:val="single"/>
        </w:rPr>
      </w:pPr>
      <w:r w:rsidRPr="00152BED">
        <w:rPr>
          <w:sz w:val="22"/>
          <w:szCs w:val="22"/>
          <w:u w:val="single"/>
        </w:rPr>
        <w:t>Recommended Readings outside Textbook</w:t>
      </w:r>
      <w:r w:rsidR="00314C90">
        <w:rPr>
          <w:sz w:val="22"/>
          <w:szCs w:val="22"/>
          <w:u w:val="single"/>
        </w:rPr>
        <w:t xml:space="preserve"> (select one)</w:t>
      </w:r>
    </w:p>
    <w:p w:rsidR="006406EA" w:rsidRDefault="006406EA" w:rsidP="006406EA">
      <w:pPr>
        <w:rPr>
          <w:sz w:val="22"/>
          <w:szCs w:val="22"/>
        </w:rPr>
      </w:pPr>
    </w:p>
    <w:p w:rsidR="006406EA" w:rsidRDefault="006406EA" w:rsidP="006406EA">
      <w:pPr>
        <w:rPr>
          <w:i/>
          <w:sz w:val="22"/>
          <w:szCs w:val="22"/>
        </w:rPr>
      </w:pPr>
      <w:r w:rsidRPr="00152BED">
        <w:rPr>
          <w:i/>
          <w:sz w:val="22"/>
          <w:szCs w:val="22"/>
        </w:rPr>
        <w:t>Wall Street Journal</w:t>
      </w:r>
    </w:p>
    <w:p w:rsidR="006406EA" w:rsidRDefault="006406EA" w:rsidP="006406EA">
      <w:pPr>
        <w:rPr>
          <w:i/>
          <w:sz w:val="22"/>
          <w:szCs w:val="22"/>
        </w:rPr>
      </w:pPr>
      <w:r w:rsidRPr="00152BED">
        <w:rPr>
          <w:i/>
          <w:sz w:val="22"/>
          <w:szCs w:val="22"/>
        </w:rPr>
        <w:t>Los Angeles Times</w:t>
      </w:r>
    </w:p>
    <w:p w:rsidR="006406EA" w:rsidRDefault="006406EA" w:rsidP="006406EA">
      <w:pPr>
        <w:rPr>
          <w:i/>
          <w:sz w:val="22"/>
          <w:szCs w:val="22"/>
        </w:rPr>
      </w:pPr>
      <w:r>
        <w:rPr>
          <w:i/>
          <w:sz w:val="22"/>
          <w:szCs w:val="22"/>
        </w:rPr>
        <w:t>New York Times</w:t>
      </w:r>
    </w:p>
    <w:p w:rsidR="006406EA" w:rsidRPr="00314C90" w:rsidRDefault="006406EA" w:rsidP="006406EA">
      <w:pPr>
        <w:rPr>
          <w:sz w:val="22"/>
          <w:szCs w:val="22"/>
        </w:rPr>
      </w:pPr>
      <w:r w:rsidRPr="00152BED">
        <w:rPr>
          <w:i/>
          <w:sz w:val="22"/>
          <w:szCs w:val="22"/>
        </w:rPr>
        <w:t>The Economist</w:t>
      </w:r>
      <w:r>
        <w:rPr>
          <w:sz w:val="22"/>
          <w:szCs w:val="22"/>
        </w:rPr>
        <w:t xml:space="preserve"> (weekly magazine on international political economy</w:t>
      </w:r>
    </w:p>
    <w:p w:rsidR="006406EA" w:rsidRDefault="006406EA" w:rsidP="006406EA">
      <w:pPr>
        <w:jc w:val="center"/>
        <w:rPr>
          <w:sz w:val="22"/>
          <w:szCs w:val="22"/>
        </w:rPr>
      </w:pPr>
      <w:r>
        <w:rPr>
          <w:b/>
          <w:sz w:val="22"/>
          <w:szCs w:val="22"/>
        </w:rPr>
        <w:lastRenderedPageBreak/>
        <w:t xml:space="preserve">Topics and </w:t>
      </w:r>
      <w:r w:rsidRPr="0002534E">
        <w:rPr>
          <w:b/>
          <w:i/>
          <w:sz w:val="22"/>
          <w:szCs w:val="22"/>
        </w:rPr>
        <w:t>Estimated</w:t>
      </w:r>
      <w:r>
        <w:rPr>
          <w:b/>
          <w:sz w:val="22"/>
          <w:szCs w:val="22"/>
        </w:rPr>
        <w:t xml:space="preserve"> Timelines</w:t>
      </w:r>
    </w:p>
    <w:p w:rsidR="00E0005A" w:rsidRDefault="00E0005A" w:rsidP="00E0005A">
      <w:pPr>
        <w:outlineLvl w:val="0"/>
        <w:rPr>
          <w:sz w:val="22"/>
          <w:szCs w:val="22"/>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
        <w:gridCol w:w="3086"/>
        <w:gridCol w:w="3240"/>
        <w:gridCol w:w="2100"/>
      </w:tblGrid>
      <w:tr w:rsidR="00E0005A" w:rsidRPr="00426938" w:rsidTr="006A5ECD">
        <w:tc>
          <w:tcPr>
            <w:tcW w:w="1054" w:type="dxa"/>
            <w:shd w:val="pct20" w:color="000000" w:fill="FFFFFF"/>
          </w:tcPr>
          <w:p w:rsidR="00E0005A" w:rsidRPr="00426938" w:rsidRDefault="00E0005A" w:rsidP="00EC52E5">
            <w:pPr>
              <w:outlineLvl w:val="0"/>
              <w:rPr>
                <w:b/>
                <w:bCs/>
                <w:sz w:val="22"/>
                <w:szCs w:val="22"/>
              </w:rPr>
            </w:pPr>
            <w:r w:rsidRPr="00426938">
              <w:rPr>
                <w:b/>
                <w:bCs/>
                <w:sz w:val="22"/>
                <w:szCs w:val="22"/>
              </w:rPr>
              <w:t>Date</w:t>
            </w:r>
            <w:r w:rsidR="00D42C95">
              <w:rPr>
                <w:b/>
                <w:bCs/>
                <w:sz w:val="22"/>
                <w:szCs w:val="22"/>
              </w:rPr>
              <w:t xml:space="preserve"> </w:t>
            </w:r>
          </w:p>
        </w:tc>
        <w:tc>
          <w:tcPr>
            <w:tcW w:w="3086" w:type="dxa"/>
            <w:shd w:val="pct20" w:color="000000" w:fill="FFFFFF"/>
          </w:tcPr>
          <w:p w:rsidR="00E0005A" w:rsidRPr="00426938" w:rsidRDefault="00E0005A" w:rsidP="00D42C95">
            <w:pPr>
              <w:outlineLvl w:val="0"/>
              <w:rPr>
                <w:b/>
                <w:bCs/>
                <w:sz w:val="22"/>
                <w:szCs w:val="22"/>
              </w:rPr>
            </w:pPr>
            <w:r w:rsidRPr="00426938">
              <w:rPr>
                <w:b/>
                <w:bCs/>
                <w:sz w:val="22"/>
                <w:szCs w:val="22"/>
              </w:rPr>
              <w:t>Lecture topic</w:t>
            </w:r>
          </w:p>
        </w:tc>
        <w:tc>
          <w:tcPr>
            <w:tcW w:w="3240" w:type="dxa"/>
            <w:shd w:val="pct20" w:color="000000" w:fill="FFFFFF"/>
          </w:tcPr>
          <w:p w:rsidR="00E0005A" w:rsidRPr="00426938" w:rsidRDefault="0040508A" w:rsidP="00D42C95">
            <w:pPr>
              <w:outlineLvl w:val="0"/>
              <w:rPr>
                <w:b/>
                <w:bCs/>
                <w:sz w:val="22"/>
                <w:szCs w:val="22"/>
              </w:rPr>
            </w:pPr>
            <w:r w:rsidRPr="00426938">
              <w:rPr>
                <w:b/>
                <w:bCs/>
                <w:sz w:val="22"/>
                <w:szCs w:val="22"/>
              </w:rPr>
              <w:t>Assigned</w:t>
            </w:r>
            <w:r w:rsidR="00E0005A" w:rsidRPr="00426938">
              <w:rPr>
                <w:b/>
                <w:bCs/>
                <w:sz w:val="22"/>
                <w:szCs w:val="22"/>
              </w:rPr>
              <w:t xml:space="preserve"> reading</w:t>
            </w:r>
          </w:p>
        </w:tc>
        <w:tc>
          <w:tcPr>
            <w:tcW w:w="2100" w:type="dxa"/>
            <w:shd w:val="pct20" w:color="000000" w:fill="FFFFFF"/>
          </w:tcPr>
          <w:p w:rsidR="00E0005A" w:rsidRPr="00426938" w:rsidRDefault="00D42C95" w:rsidP="00D42C95">
            <w:pPr>
              <w:outlineLvl w:val="0"/>
              <w:rPr>
                <w:b/>
                <w:bCs/>
                <w:sz w:val="22"/>
                <w:szCs w:val="22"/>
              </w:rPr>
            </w:pPr>
            <w:r>
              <w:rPr>
                <w:b/>
                <w:bCs/>
                <w:sz w:val="22"/>
                <w:szCs w:val="22"/>
              </w:rPr>
              <w:t>Notes (HW, Exams)</w:t>
            </w:r>
            <w:r w:rsidR="001E4E01" w:rsidRPr="00426938">
              <w:rPr>
                <w:b/>
                <w:bCs/>
                <w:sz w:val="22"/>
                <w:szCs w:val="22"/>
              </w:rPr>
              <w:t xml:space="preserve"> </w:t>
            </w:r>
          </w:p>
        </w:tc>
      </w:tr>
      <w:tr w:rsidR="003A089F" w:rsidRPr="00426938" w:rsidTr="006A5ECD">
        <w:tc>
          <w:tcPr>
            <w:tcW w:w="1054" w:type="dxa"/>
            <w:shd w:val="pct5" w:color="000000" w:fill="FFFFFF"/>
          </w:tcPr>
          <w:p w:rsidR="003A089F" w:rsidRPr="00426938" w:rsidRDefault="00A234EC" w:rsidP="00EC52E5">
            <w:pPr>
              <w:outlineLvl w:val="0"/>
              <w:rPr>
                <w:sz w:val="22"/>
                <w:szCs w:val="22"/>
              </w:rPr>
            </w:pPr>
            <w:r w:rsidRPr="00426938">
              <w:rPr>
                <w:sz w:val="22"/>
                <w:szCs w:val="22"/>
              </w:rPr>
              <w:t>0</w:t>
            </w:r>
            <w:r w:rsidR="00D42C95">
              <w:rPr>
                <w:sz w:val="22"/>
                <w:szCs w:val="22"/>
              </w:rPr>
              <w:t>1/</w:t>
            </w:r>
            <w:r w:rsidR="00EC52E5">
              <w:rPr>
                <w:sz w:val="22"/>
                <w:szCs w:val="22"/>
              </w:rPr>
              <w:t>27</w:t>
            </w:r>
            <w:r w:rsidRPr="00426938">
              <w:rPr>
                <w:sz w:val="22"/>
                <w:szCs w:val="22"/>
              </w:rPr>
              <w:t>/</w:t>
            </w:r>
            <w:r w:rsidR="00D42C95">
              <w:rPr>
                <w:sz w:val="22"/>
                <w:szCs w:val="22"/>
              </w:rPr>
              <w:t>11</w:t>
            </w:r>
          </w:p>
        </w:tc>
        <w:tc>
          <w:tcPr>
            <w:tcW w:w="3086" w:type="dxa"/>
            <w:shd w:val="pct5" w:color="000000" w:fill="FFFFFF"/>
          </w:tcPr>
          <w:p w:rsidR="00D42C95" w:rsidRDefault="00D42C95" w:rsidP="00D42C95">
            <w:pPr>
              <w:outlineLvl w:val="0"/>
              <w:rPr>
                <w:sz w:val="22"/>
                <w:szCs w:val="22"/>
              </w:rPr>
            </w:pPr>
            <w:r>
              <w:rPr>
                <w:sz w:val="22"/>
                <w:szCs w:val="22"/>
              </w:rPr>
              <w:t>Review of syllabus;</w:t>
            </w:r>
          </w:p>
          <w:p w:rsidR="003A089F" w:rsidRPr="00426938" w:rsidRDefault="00D42C95" w:rsidP="00D42C95">
            <w:pPr>
              <w:outlineLvl w:val="0"/>
              <w:rPr>
                <w:sz w:val="22"/>
                <w:szCs w:val="22"/>
              </w:rPr>
            </w:pPr>
            <w:r>
              <w:rPr>
                <w:sz w:val="22"/>
                <w:szCs w:val="22"/>
              </w:rPr>
              <w:t>Introduction to Macroeconomics</w:t>
            </w:r>
          </w:p>
        </w:tc>
        <w:tc>
          <w:tcPr>
            <w:tcW w:w="3240" w:type="dxa"/>
            <w:shd w:val="pct5" w:color="000000" w:fill="FFFFFF"/>
          </w:tcPr>
          <w:p w:rsidR="00D42C95" w:rsidRDefault="00D42C95" w:rsidP="00426938">
            <w:pPr>
              <w:outlineLvl w:val="0"/>
              <w:rPr>
                <w:sz w:val="22"/>
                <w:szCs w:val="22"/>
              </w:rPr>
            </w:pPr>
            <w:r>
              <w:rPr>
                <w:sz w:val="22"/>
                <w:szCs w:val="22"/>
              </w:rPr>
              <w:t>Syllabus;</w:t>
            </w:r>
          </w:p>
          <w:p w:rsidR="003A089F" w:rsidRPr="00426938" w:rsidRDefault="003A089F" w:rsidP="00426938">
            <w:pPr>
              <w:outlineLvl w:val="0"/>
              <w:rPr>
                <w:sz w:val="22"/>
                <w:szCs w:val="22"/>
              </w:rPr>
            </w:pPr>
            <w:r w:rsidRPr="00426938">
              <w:rPr>
                <w:sz w:val="22"/>
                <w:szCs w:val="22"/>
              </w:rPr>
              <w:t xml:space="preserve">Chapter 1:  The science of macroeconomics.  </w:t>
            </w:r>
          </w:p>
        </w:tc>
        <w:tc>
          <w:tcPr>
            <w:tcW w:w="2100" w:type="dxa"/>
            <w:shd w:val="pct5" w:color="000000" w:fill="FFFFFF"/>
          </w:tcPr>
          <w:p w:rsidR="003A089F" w:rsidRPr="00426938" w:rsidRDefault="003A089F" w:rsidP="00426938">
            <w:pPr>
              <w:outlineLvl w:val="0"/>
              <w:rPr>
                <w:sz w:val="22"/>
                <w:szCs w:val="22"/>
              </w:rPr>
            </w:pPr>
          </w:p>
        </w:tc>
      </w:tr>
      <w:tr w:rsidR="007D1BAE" w:rsidRPr="00426938" w:rsidTr="006A5ECD">
        <w:tc>
          <w:tcPr>
            <w:tcW w:w="1054" w:type="dxa"/>
            <w:shd w:val="pct20" w:color="000000" w:fill="FFFFFF"/>
          </w:tcPr>
          <w:p w:rsidR="007D1BAE" w:rsidRPr="00426938" w:rsidRDefault="00A234EC" w:rsidP="00EC52E5">
            <w:pPr>
              <w:outlineLvl w:val="0"/>
              <w:rPr>
                <w:sz w:val="22"/>
                <w:szCs w:val="22"/>
              </w:rPr>
            </w:pPr>
            <w:r w:rsidRPr="00426938">
              <w:rPr>
                <w:sz w:val="22"/>
                <w:szCs w:val="22"/>
              </w:rPr>
              <w:t>0</w:t>
            </w:r>
            <w:r w:rsidR="00EC52E5">
              <w:rPr>
                <w:sz w:val="22"/>
                <w:szCs w:val="22"/>
              </w:rPr>
              <w:t>2</w:t>
            </w:r>
            <w:r w:rsidRPr="00426938">
              <w:rPr>
                <w:sz w:val="22"/>
                <w:szCs w:val="22"/>
              </w:rPr>
              <w:t>/</w:t>
            </w:r>
            <w:r w:rsidR="00EC52E5">
              <w:rPr>
                <w:sz w:val="22"/>
                <w:szCs w:val="22"/>
              </w:rPr>
              <w:t>03</w:t>
            </w:r>
            <w:r w:rsidRPr="00426938">
              <w:rPr>
                <w:sz w:val="22"/>
                <w:szCs w:val="22"/>
              </w:rPr>
              <w:t>/</w:t>
            </w:r>
            <w:r w:rsidR="00D42C95">
              <w:rPr>
                <w:sz w:val="22"/>
                <w:szCs w:val="22"/>
              </w:rPr>
              <w:t>11</w:t>
            </w:r>
          </w:p>
        </w:tc>
        <w:tc>
          <w:tcPr>
            <w:tcW w:w="3086" w:type="dxa"/>
            <w:shd w:val="pct20" w:color="000000" w:fill="FFFFFF"/>
          </w:tcPr>
          <w:p w:rsidR="007D1BAE" w:rsidRPr="00426938" w:rsidRDefault="007D1BAE" w:rsidP="003B467A">
            <w:pPr>
              <w:outlineLvl w:val="0"/>
              <w:rPr>
                <w:sz w:val="22"/>
                <w:szCs w:val="22"/>
              </w:rPr>
            </w:pPr>
            <w:r w:rsidRPr="00426938">
              <w:rPr>
                <w:sz w:val="22"/>
                <w:szCs w:val="22"/>
              </w:rPr>
              <w:t>Measures of real and nominal income and expenditure</w:t>
            </w:r>
            <w:r w:rsidR="00D42C95">
              <w:rPr>
                <w:sz w:val="22"/>
                <w:szCs w:val="22"/>
              </w:rPr>
              <w:t xml:space="preserve">; </w:t>
            </w:r>
            <w:r w:rsidR="003B467A">
              <w:rPr>
                <w:sz w:val="22"/>
                <w:szCs w:val="22"/>
              </w:rPr>
              <w:t xml:space="preserve">  </w:t>
            </w:r>
            <w:r w:rsidR="00D42C95">
              <w:rPr>
                <w:sz w:val="22"/>
                <w:szCs w:val="22"/>
              </w:rPr>
              <w:t>Intro</w:t>
            </w:r>
            <w:r w:rsidR="003B467A">
              <w:rPr>
                <w:sz w:val="22"/>
                <w:szCs w:val="22"/>
              </w:rPr>
              <w:t>.</w:t>
            </w:r>
            <w:r w:rsidR="00D42C95">
              <w:rPr>
                <w:sz w:val="22"/>
                <w:szCs w:val="22"/>
              </w:rPr>
              <w:t xml:space="preserve"> to inflation and unemployment </w:t>
            </w:r>
          </w:p>
        </w:tc>
        <w:tc>
          <w:tcPr>
            <w:tcW w:w="3240" w:type="dxa"/>
            <w:shd w:val="pct20" w:color="000000" w:fill="FFFFFF"/>
          </w:tcPr>
          <w:p w:rsidR="007D1BAE" w:rsidRPr="00426938" w:rsidRDefault="007D1BAE" w:rsidP="00426938">
            <w:pPr>
              <w:outlineLvl w:val="0"/>
              <w:rPr>
                <w:sz w:val="22"/>
                <w:szCs w:val="22"/>
              </w:rPr>
            </w:pPr>
            <w:r w:rsidRPr="00426938">
              <w:rPr>
                <w:sz w:val="22"/>
                <w:szCs w:val="22"/>
              </w:rPr>
              <w:t>Chapter 2:  The data of macroeconomics</w:t>
            </w:r>
          </w:p>
        </w:tc>
        <w:tc>
          <w:tcPr>
            <w:tcW w:w="2100" w:type="dxa"/>
            <w:shd w:val="pct20" w:color="000000" w:fill="FFFFFF"/>
          </w:tcPr>
          <w:p w:rsidR="007D1BAE" w:rsidRPr="00426938" w:rsidRDefault="00494C2D" w:rsidP="00494C2D">
            <w:pPr>
              <w:outlineLvl w:val="0"/>
              <w:rPr>
                <w:sz w:val="22"/>
                <w:szCs w:val="22"/>
              </w:rPr>
            </w:pPr>
            <w:r>
              <w:rPr>
                <w:sz w:val="22"/>
                <w:szCs w:val="22"/>
              </w:rPr>
              <w:t>Do Problems 4,6, and 7 (page 41-42)</w:t>
            </w:r>
          </w:p>
        </w:tc>
      </w:tr>
      <w:tr w:rsidR="00764D4D" w:rsidRPr="00426938" w:rsidTr="006A5ECD">
        <w:tc>
          <w:tcPr>
            <w:tcW w:w="1054" w:type="dxa"/>
            <w:shd w:val="pct5" w:color="000000" w:fill="FFFFFF"/>
          </w:tcPr>
          <w:p w:rsidR="00764D4D" w:rsidRPr="00426938" w:rsidRDefault="00764D4D" w:rsidP="00EC52E5">
            <w:pPr>
              <w:outlineLvl w:val="0"/>
              <w:rPr>
                <w:sz w:val="22"/>
                <w:szCs w:val="22"/>
              </w:rPr>
            </w:pPr>
            <w:r w:rsidRPr="00426938">
              <w:rPr>
                <w:sz w:val="22"/>
                <w:szCs w:val="22"/>
              </w:rPr>
              <w:t>0</w:t>
            </w:r>
            <w:r w:rsidR="00D42C95">
              <w:rPr>
                <w:sz w:val="22"/>
                <w:szCs w:val="22"/>
              </w:rPr>
              <w:t>2</w:t>
            </w:r>
            <w:r w:rsidRPr="00426938">
              <w:rPr>
                <w:sz w:val="22"/>
                <w:szCs w:val="22"/>
              </w:rPr>
              <w:t>/</w:t>
            </w:r>
            <w:r w:rsidR="00EC52E5">
              <w:rPr>
                <w:sz w:val="22"/>
                <w:szCs w:val="22"/>
              </w:rPr>
              <w:t>10</w:t>
            </w:r>
            <w:r w:rsidRPr="00426938">
              <w:rPr>
                <w:sz w:val="22"/>
                <w:szCs w:val="22"/>
              </w:rPr>
              <w:t>/</w:t>
            </w:r>
            <w:r w:rsidR="00D42C95">
              <w:rPr>
                <w:sz w:val="22"/>
                <w:szCs w:val="22"/>
              </w:rPr>
              <w:t>11</w:t>
            </w:r>
          </w:p>
        </w:tc>
        <w:tc>
          <w:tcPr>
            <w:tcW w:w="3086" w:type="dxa"/>
            <w:shd w:val="pct5" w:color="000000" w:fill="FFFFFF"/>
          </w:tcPr>
          <w:p w:rsidR="00764D4D" w:rsidRDefault="00D42C95" w:rsidP="001E4E01">
            <w:pPr>
              <w:rPr>
                <w:sz w:val="22"/>
                <w:szCs w:val="22"/>
              </w:rPr>
            </w:pPr>
            <w:r>
              <w:rPr>
                <w:sz w:val="22"/>
                <w:szCs w:val="22"/>
              </w:rPr>
              <w:t>Market for Goods and Services;</w:t>
            </w:r>
          </w:p>
          <w:p w:rsidR="00D42C95" w:rsidRPr="00426938" w:rsidRDefault="00D42C95" w:rsidP="001E4E01">
            <w:pPr>
              <w:rPr>
                <w:sz w:val="22"/>
                <w:szCs w:val="22"/>
              </w:rPr>
            </w:pPr>
            <w:r>
              <w:rPr>
                <w:sz w:val="22"/>
                <w:szCs w:val="22"/>
              </w:rPr>
              <w:t xml:space="preserve">Market for </w:t>
            </w:r>
            <w:proofErr w:type="spellStart"/>
            <w:r>
              <w:rPr>
                <w:sz w:val="22"/>
                <w:szCs w:val="22"/>
              </w:rPr>
              <w:t>Loanable</w:t>
            </w:r>
            <w:proofErr w:type="spellEnd"/>
            <w:r>
              <w:rPr>
                <w:sz w:val="22"/>
                <w:szCs w:val="22"/>
              </w:rPr>
              <w:t xml:space="preserve"> Funds</w:t>
            </w:r>
          </w:p>
        </w:tc>
        <w:tc>
          <w:tcPr>
            <w:tcW w:w="3240" w:type="dxa"/>
            <w:shd w:val="pct5" w:color="000000" w:fill="FFFFFF"/>
          </w:tcPr>
          <w:p w:rsidR="00764D4D" w:rsidRDefault="00764D4D" w:rsidP="00426938">
            <w:pPr>
              <w:outlineLvl w:val="0"/>
              <w:rPr>
                <w:sz w:val="22"/>
                <w:szCs w:val="22"/>
              </w:rPr>
            </w:pPr>
            <w:r w:rsidRPr="00426938">
              <w:rPr>
                <w:sz w:val="22"/>
                <w:szCs w:val="22"/>
              </w:rPr>
              <w:t>Chapter 3: Nationa</w:t>
            </w:r>
            <w:r w:rsidR="00F55384" w:rsidRPr="00426938">
              <w:rPr>
                <w:sz w:val="22"/>
                <w:szCs w:val="22"/>
              </w:rPr>
              <w:t xml:space="preserve">l income: </w:t>
            </w:r>
            <w:r w:rsidRPr="00426938">
              <w:rPr>
                <w:sz w:val="22"/>
                <w:szCs w:val="22"/>
              </w:rPr>
              <w:t xml:space="preserve">where it comes from and where it goes. </w:t>
            </w:r>
          </w:p>
          <w:p w:rsidR="00EC52E5" w:rsidRDefault="00EC52E5" w:rsidP="00426938">
            <w:pPr>
              <w:outlineLvl w:val="0"/>
              <w:rPr>
                <w:sz w:val="22"/>
                <w:szCs w:val="22"/>
              </w:rPr>
            </w:pPr>
            <w:r>
              <w:rPr>
                <w:sz w:val="22"/>
                <w:szCs w:val="22"/>
              </w:rPr>
              <w:t>Introduction: p.45-47</w:t>
            </w:r>
            <w:r w:rsidR="00460B7E">
              <w:rPr>
                <w:sz w:val="22"/>
                <w:szCs w:val="22"/>
              </w:rPr>
              <w:t>;</w:t>
            </w:r>
          </w:p>
          <w:p w:rsidR="00EC52E5" w:rsidRPr="00426938" w:rsidRDefault="00EC52E5" w:rsidP="00426938">
            <w:pPr>
              <w:outlineLvl w:val="0"/>
              <w:rPr>
                <w:sz w:val="22"/>
                <w:szCs w:val="22"/>
              </w:rPr>
            </w:pPr>
            <w:r>
              <w:rPr>
                <w:sz w:val="22"/>
                <w:szCs w:val="22"/>
              </w:rPr>
              <w:t>Sections 3-3 to 3-5</w:t>
            </w:r>
          </w:p>
        </w:tc>
        <w:tc>
          <w:tcPr>
            <w:tcW w:w="2100" w:type="dxa"/>
            <w:shd w:val="pct5" w:color="000000" w:fill="FFFFFF"/>
          </w:tcPr>
          <w:p w:rsidR="00764D4D" w:rsidRPr="00426938" w:rsidRDefault="00494C2D" w:rsidP="00426938">
            <w:pPr>
              <w:outlineLvl w:val="0"/>
              <w:rPr>
                <w:sz w:val="22"/>
                <w:szCs w:val="22"/>
              </w:rPr>
            </w:pPr>
            <w:r>
              <w:rPr>
                <w:sz w:val="22"/>
                <w:szCs w:val="22"/>
              </w:rPr>
              <w:t>Do Problems 7,8,9,11, and 12 (page 77-78)</w:t>
            </w:r>
          </w:p>
        </w:tc>
      </w:tr>
      <w:tr w:rsidR="00764D4D" w:rsidRPr="00426938" w:rsidTr="006A5ECD">
        <w:trPr>
          <w:trHeight w:val="818"/>
        </w:trPr>
        <w:tc>
          <w:tcPr>
            <w:tcW w:w="1054" w:type="dxa"/>
            <w:shd w:val="pct20" w:color="000000" w:fill="FFFFFF"/>
          </w:tcPr>
          <w:p w:rsidR="00764D4D" w:rsidRPr="00426938" w:rsidRDefault="00764D4D" w:rsidP="00EC52E5">
            <w:pPr>
              <w:outlineLvl w:val="0"/>
              <w:rPr>
                <w:sz w:val="22"/>
                <w:szCs w:val="22"/>
              </w:rPr>
            </w:pPr>
            <w:r w:rsidRPr="00426938">
              <w:rPr>
                <w:sz w:val="22"/>
                <w:szCs w:val="22"/>
              </w:rPr>
              <w:t>0</w:t>
            </w:r>
            <w:r w:rsidR="00EC52E5">
              <w:rPr>
                <w:sz w:val="22"/>
                <w:szCs w:val="22"/>
              </w:rPr>
              <w:t>2</w:t>
            </w:r>
            <w:r w:rsidRPr="00426938">
              <w:rPr>
                <w:sz w:val="22"/>
                <w:szCs w:val="22"/>
              </w:rPr>
              <w:t>/</w:t>
            </w:r>
            <w:r w:rsidR="00EC52E5">
              <w:rPr>
                <w:sz w:val="22"/>
                <w:szCs w:val="22"/>
              </w:rPr>
              <w:t>17</w:t>
            </w:r>
            <w:r w:rsidRPr="00426938">
              <w:rPr>
                <w:sz w:val="22"/>
                <w:szCs w:val="22"/>
              </w:rPr>
              <w:t>/</w:t>
            </w:r>
            <w:r w:rsidR="00EC52E5">
              <w:rPr>
                <w:sz w:val="22"/>
                <w:szCs w:val="22"/>
              </w:rPr>
              <w:t>11</w:t>
            </w:r>
          </w:p>
        </w:tc>
        <w:tc>
          <w:tcPr>
            <w:tcW w:w="3086" w:type="dxa"/>
            <w:shd w:val="pct20" w:color="000000" w:fill="FFFFFF"/>
          </w:tcPr>
          <w:p w:rsidR="00764D4D" w:rsidRPr="00426938" w:rsidRDefault="00EC52E5" w:rsidP="00764D4D">
            <w:pPr>
              <w:rPr>
                <w:sz w:val="22"/>
                <w:szCs w:val="22"/>
              </w:rPr>
            </w:pPr>
            <w:r>
              <w:rPr>
                <w:sz w:val="22"/>
                <w:szCs w:val="22"/>
              </w:rPr>
              <w:t>Unemployment: a detailed look</w:t>
            </w:r>
          </w:p>
        </w:tc>
        <w:tc>
          <w:tcPr>
            <w:tcW w:w="3240" w:type="dxa"/>
            <w:shd w:val="pct20" w:color="000000" w:fill="FFFFFF"/>
          </w:tcPr>
          <w:p w:rsidR="00764D4D" w:rsidRPr="00426938" w:rsidRDefault="00764D4D" w:rsidP="00EC52E5">
            <w:pPr>
              <w:outlineLvl w:val="0"/>
              <w:rPr>
                <w:sz w:val="22"/>
                <w:szCs w:val="22"/>
              </w:rPr>
            </w:pPr>
            <w:r w:rsidRPr="00426938">
              <w:rPr>
                <w:sz w:val="22"/>
                <w:szCs w:val="22"/>
              </w:rPr>
              <w:t xml:space="preserve">Chapter </w:t>
            </w:r>
            <w:r w:rsidR="00EC52E5">
              <w:rPr>
                <w:sz w:val="22"/>
                <w:szCs w:val="22"/>
              </w:rPr>
              <w:t>6: Unemployment</w:t>
            </w:r>
          </w:p>
        </w:tc>
        <w:tc>
          <w:tcPr>
            <w:tcW w:w="2100" w:type="dxa"/>
            <w:shd w:val="pct20" w:color="000000" w:fill="FFFFFF"/>
          </w:tcPr>
          <w:p w:rsidR="00494C2D" w:rsidRDefault="00494C2D" w:rsidP="00426938">
            <w:pPr>
              <w:outlineLvl w:val="0"/>
              <w:rPr>
                <w:sz w:val="22"/>
                <w:szCs w:val="22"/>
              </w:rPr>
            </w:pPr>
            <w:r>
              <w:rPr>
                <w:sz w:val="22"/>
                <w:szCs w:val="22"/>
              </w:rPr>
              <w:t>HW #1 due:  (Chap. 2 + 3)</w:t>
            </w:r>
          </w:p>
          <w:p w:rsidR="00494C2D" w:rsidRPr="00426938" w:rsidRDefault="00494C2D" w:rsidP="006A5ECD">
            <w:pPr>
              <w:outlineLvl w:val="0"/>
              <w:rPr>
                <w:sz w:val="22"/>
                <w:szCs w:val="22"/>
              </w:rPr>
            </w:pPr>
            <w:r>
              <w:rPr>
                <w:sz w:val="22"/>
                <w:szCs w:val="22"/>
              </w:rPr>
              <w:t>Do Problems TBD</w:t>
            </w:r>
          </w:p>
        </w:tc>
      </w:tr>
      <w:tr w:rsidR="00764D4D" w:rsidRPr="00426938" w:rsidTr="006A5ECD">
        <w:tc>
          <w:tcPr>
            <w:tcW w:w="1054" w:type="dxa"/>
            <w:shd w:val="pct5" w:color="000000" w:fill="FFFFFF"/>
          </w:tcPr>
          <w:p w:rsidR="00764D4D" w:rsidRPr="00426938" w:rsidRDefault="00764D4D" w:rsidP="00EC52E5">
            <w:pPr>
              <w:outlineLvl w:val="0"/>
              <w:rPr>
                <w:sz w:val="22"/>
                <w:szCs w:val="22"/>
              </w:rPr>
            </w:pPr>
            <w:r w:rsidRPr="00426938">
              <w:rPr>
                <w:sz w:val="22"/>
                <w:szCs w:val="22"/>
              </w:rPr>
              <w:t>0</w:t>
            </w:r>
            <w:r w:rsidR="00EC52E5">
              <w:rPr>
                <w:sz w:val="22"/>
                <w:szCs w:val="22"/>
              </w:rPr>
              <w:t>2</w:t>
            </w:r>
            <w:r w:rsidRPr="00426938">
              <w:rPr>
                <w:sz w:val="22"/>
                <w:szCs w:val="22"/>
              </w:rPr>
              <w:t>/</w:t>
            </w:r>
            <w:r w:rsidR="00EC52E5">
              <w:rPr>
                <w:sz w:val="22"/>
                <w:szCs w:val="22"/>
              </w:rPr>
              <w:t>24</w:t>
            </w:r>
            <w:r w:rsidRPr="00426938">
              <w:rPr>
                <w:sz w:val="22"/>
                <w:szCs w:val="22"/>
              </w:rPr>
              <w:t>/</w:t>
            </w:r>
            <w:r w:rsidR="00EC52E5">
              <w:rPr>
                <w:sz w:val="22"/>
                <w:szCs w:val="22"/>
              </w:rPr>
              <w:t>11</w:t>
            </w:r>
          </w:p>
        </w:tc>
        <w:tc>
          <w:tcPr>
            <w:tcW w:w="3086" w:type="dxa"/>
            <w:shd w:val="pct5" w:color="000000" w:fill="FFFFFF"/>
          </w:tcPr>
          <w:p w:rsidR="00EC52E5" w:rsidRDefault="00EC52E5" w:rsidP="00426938">
            <w:pPr>
              <w:outlineLvl w:val="0"/>
              <w:rPr>
                <w:sz w:val="22"/>
                <w:szCs w:val="22"/>
              </w:rPr>
            </w:pPr>
            <w:r>
              <w:rPr>
                <w:sz w:val="22"/>
                <w:szCs w:val="22"/>
              </w:rPr>
              <w:t>Exam 1 (1 hour);</w:t>
            </w:r>
          </w:p>
          <w:p w:rsidR="00EC52E5" w:rsidRPr="00426938" w:rsidRDefault="00EC52E5" w:rsidP="00426938">
            <w:pPr>
              <w:outlineLvl w:val="0"/>
              <w:rPr>
                <w:sz w:val="22"/>
                <w:szCs w:val="22"/>
              </w:rPr>
            </w:pPr>
            <w:r>
              <w:rPr>
                <w:sz w:val="22"/>
                <w:szCs w:val="22"/>
              </w:rPr>
              <w:t>Inflation: a detailed look</w:t>
            </w:r>
          </w:p>
        </w:tc>
        <w:tc>
          <w:tcPr>
            <w:tcW w:w="3240" w:type="dxa"/>
            <w:shd w:val="pct5" w:color="000000" w:fill="FFFFFF"/>
          </w:tcPr>
          <w:p w:rsidR="00EC52E5" w:rsidRPr="00E7313C" w:rsidRDefault="00460B7E" w:rsidP="00426938">
            <w:pPr>
              <w:outlineLvl w:val="0"/>
              <w:rPr>
                <w:b/>
                <w:i/>
                <w:sz w:val="22"/>
                <w:szCs w:val="22"/>
              </w:rPr>
            </w:pPr>
            <w:r w:rsidRPr="00E7313C">
              <w:rPr>
                <w:b/>
                <w:i/>
                <w:sz w:val="22"/>
                <w:szCs w:val="22"/>
              </w:rPr>
              <w:t>Exam 1 covers Chapters 1-3 and 6</w:t>
            </w:r>
          </w:p>
          <w:p w:rsidR="00764D4D" w:rsidRPr="00426938" w:rsidRDefault="00764D4D" w:rsidP="001B5CF6">
            <w:pPr>
              <w:outlineLvl w:val="0"/>
              <w:rPr>
                <w:sz w:val="22"/>
                <w:szCs w:val="22"/>
              </w:rPr>
            </w:pPr>
            <w:r w:rsidRPr="00426938">
              <w:rPr>
                <w:sz w:val="22"/>
                <w:szCs w:val="22"/>
              </w:rPr>
              <w:t xml:space="preserve">Chapter </w:t>
            </w:r>
            <w:r w:rsidR="00460B7E">
              <w:rPr>
                <w:sz w:val="22"/>
                <w:szCs w:val="22"/>
              </w:rPr>
              <w:t>4</w:t>
            </w:r>
            <w:r w:rsidRPr="00426938">
              <w:rPr>
                <w:sz w:val="22"/>
                <w:szCs w:val="22"/>
              </w:rPr>
              <w:t xml:space="preserve">:  </w:t>
            </w:r>
            <w:r w:rsidR="001B5CF6">
              <w:rPr>
                <w:sz w:val="22"/>
                <w:szCs w:val="22"/>
              </w:rPr>
              <w:t>Money and Inflation</w:t>
            </w:r>
          </w:p>
        </w:tc>
        <w:tc>
          <w:tcPr>
            <w:tcW w:w="2100" w:type="dxa"/>
            <w:shd w:val="pct5" w:color="000000" w:fill="FFFFFF"/>
          </w:tcPr>
          <w:p w:rsidR="00764D4D" w:rsidRPr="00426938" w:rsidRDefault="00494C2D" w:rsidP="00494C2D">
            <w:pPr>
              <w:outlineLvl w:val="0"/>
              <w:rPr>
                <w:sz w:val="22"/>
                <w:szCs w:val="22"/>
              </w:rPr>
            </w:pPr>
            <w:r>
              <w:rPr>
                <w:sz w:val="22"/>
                <w:szCs w:val="22"/>
              </w:rPr>
              <w:t>Do</w:t>
            </w:r>
            <w:r w:rsidR="00764D4D" w:rsidRPr="00426938">
              <w:rPr>
                <w:sz w:val="22"/>
                <w:szCs w:val="22"/>
              </w:rPr>
              <w:t xml:space="preserve"> problems</w:t>
            </w:r>
            <w:r>
              <w:rPr>
                <w:sz w:val="22"/>
                <w:szCs w:val="22"/>
              </w:rPr>
              <w:t xml:space="preserve"> TBD</w:t>
            </w:r>
            <w:r w:rsidR="00764D4D" w:rsidRPr="00426938">
              <w:rPr>
                <w:sz w:val="22"/>
                <w:szCs w:val="22"/>
              </w:rPr>
              <w:t xml:space="preserve"> </w:t>
            </w:r>
          </w:p>
        </w:tc>
      </w:tr>
      <w:tr w:rsidR="006A41D8" w:rsidRPr="00426938" w:rsidTr="006A5ECD">
        <w:tc>
          <w:tcPr>
            <w:tcW w:w="1054" w:type="dxa"/>
            <w:shd w:val="pct20" w:color="000000" w:fill="FFFFFF"/>
          </w:tcPr>
          <w:p w:rsidR="006A41D8" w:rsidRPr="00426938" w:rsidRDefault="001B5CF6" w:rsidP="001B5CF6">
            <w:pPr>
              <w:outlineLvl w:val="0"/>
              <w:rPr>
                <w:sz w:val="22"/>
                <w:szCs w:val="22"/>
              </w:rPr>
            </w:pPr>
            <w:r>
              <w:rPr>
                <w:sz w:val="22"/>
                <w:szCs w:val="22"/>
              </w:rPr>
              <w:t>03</w:t>
            </w:r>
            <w:r w:rsidR="006A41D8" w:rsidRPr="00426938">
              <w:rPr>
                <w:sz w:val="22"/>
                <w:szCs w:val="22"/>
              </w:rPr>
              <w:t>/0</w:t>
            </w:r>
            <w:r>
              <w:rPr>
                <w:sz w:val="22"/>
                <w:szCs w:val="22"/>
              </w:rPr>
              <w:t>3</w:t>
            </w:r>
            <w:r w:rsidR="006A41D8" w:rsidRPr="00426938">
              <w:rPr>
                <w:sz w:val="22"/>
                <w:szCs w:val="22"/>
              </w:rPr>
              <w:t>/</w:t>
            </w:r>
            <w:r>
              <w:rPr>
                <w:sz w:val="22"/>
                <w:szCs w:val="22"/>
              </w:rPr>
              <w:t>11</w:t>
            </w:r>
          </w:p>
        </w:tc>
        <w:tc>
          <w:tcPr>
            <w:tcW w:w="3086" w:type="dxa"/>
            <w:shd w:val="pct20" w:color="000000" w:fill="FFFFFF"/>
          </w:tcPr>
          <w:p w:rsidR="006A41D8" w:rsidRDefault="001B5CF6" w:rsidP="00426938">
            <w:pPr>
              <w:outlineLvl w:val="0"/>
              <w:rPr>
                <w:sz w:val="22"/>
                <w:szCs w:val="22"/>
              </w:rPr>
            </w:pPr>
            <w:r>
              <w:rPr>
                <w:sz w:val="22"/>
                <w:szCs w:val="22"/>
              </w:rPr>
              <w:t>Inflation: a detailed look (II);</w:t>
            </w:r>
          </w:p>
          <w:p w:rsidR="001B5CF6" w:rsidRDefault="001B5CF6" w:rsidP="00426938">
            <w:pPr>
              <w:outlineLvl w:val="0"/>
              <w:rPr>
                <w:sz w:val="22"/>
                <w:szCs w:val="22"/>
              </w:rPr>
            </w:pPr>
            <w:r>
              <w:rPr>
                <w:sz w:val="22"/>
                <w:szCs w:val="22"/>
              </w:rPr>
              <w:t>Banking System in the US;</w:t>
            </w:r>
          </w:p>
          <w:p w:rsidR="001B5CF6" w:rsidRPr="00426938" w:rsidRDefault="006A5ECD" w:rsidP="006A5ECD">
            <w:pPr>
              <w:outlineLvl w:val="0"/>
              <w:rPr>
                <w:sz w:val="22"/>
                <w:szCs w:val="22"/>
              </w:rPr>
            </w:pPr>
            <w:r>
              <w:rPr>
                <w:sz w:val="22"/>
                <w:szCs w:val="22"/>
              </w:rPr>
              <w:t xml:space="preserve">Demand and </w:t>
            </w:r>
            <w:r w:rsidR="001B5CF6">
              <w:rPr>
                <w:sz w:val="22"/>
                <w:szCs w:val="22"/>
              </w:rPr>
              <w:t xml:space="preserve">Supply </w:t>
            </w:r>
            <w:r>
              <w:rPr>
                <w:sz w:val="22"/>
                <w:szCs w:val="22"/>
              </w:rPr>
              <w:t>for</w:t>
            </w:r>
            <w:r w:rsidR="001B5CF6">
              <w:rPr>
                <w:sz w:val="22"/>
                <w:szCs w:val="22"/>
              </w:rPr>
              <w:t xml:space="preserve"> Money </w:t>
            </w:r>
          </w:p>
        </w:tc>
        <w:tc>
          <w:tcPr>
            <w:tcW w:w="3240" w:type="dxa"/>
            <w:shd w:val="pct20" w:color="000000" w:fill="FFFFFF"/>
          </w:tcPr>
          <w:p w:rsidR="006A41D8" w:rsidRDefault="001B5CF6" w:rsidP="001B5CF6">
            <w:pPr>
              <w:outlineLvl w:val="0"/>
              <w:rPr>
                <w:sz w:val="22"/>
                <w:szCs w:val="22"/>
              </w:rPr>
            </w:pPr>
            <w:r w:rsidRPr="00426938">
              <w:rPr>
                <w:sz w:val="22"/>
                <w:szCs w:val="22"/>
              </w:rPr>
              <w:t xml:space="preserve">Chapter </w:t>
            </w:r>
            <w:r>
              <w:rPr>
                <w:sz w:val="22"/>
                <w:szCs w:val="22"/>
              </w:rPr>
              <w:t>4</w:t>
            </w:r>
            <w:r w:rsidRPr="00426938">
              <w:rPr>
                <w:sz w:val="22"/>
                <w:szCs w:val="22"/>
              </w:rPr>
              <w:t xml:space="preserve">:  </w:t>
            </w:r>
            <w:r>
              <w:rPr>
                <w:sz w:val="22"/>
                <w:szCs w:val="22"/>
              </w:rPr>
              <w:t>Money and Inflation;</w:t>
            </w:r>
          </w:p>
          <w:p w:rsidR="001B5CF6" w:rsidRPr="00426938" w:rsidRDefault="001B5CF6" w:rsidP="001B5CF6">
            <w:pPr>
              <w:outlineLvl w:val="0"/>
              <w:rPr>
                <w:sz w:val="22"/>
                <w:szCs w:val="22"/>
              </w:rPr>
            </w:pPr>
            <w:r>
              <w:rPr>
                <w:sz w:val="22"/>
                <w:szCs w:val="22"/>
              </w:rPr>
              <w:t>Chapter 19: Money supply, demand, and the Banking system</w:t>
            </w:r>
          </w:p>
        </w:tc>
        <w:tc>
          <w:tcPr>
            <w:tcW w:w="2100" w:type="dxa"/>
            <w:shd w:val="pct20" w:color="000000" w:fill="FFFFFF"/>
          </w:tcPr>
          <w:p w:rsidR="006A41D8" w:rsidRPr="00426938" w:rsidRDefault="00494C2D" w:rsidP="00494C2D">
            <w:pPr>
              <w:outlineLvl w:val="0"/>
              <w:rPr>
                <w:sz w:val="22"/>
                <w:szCs w:val="22"/>
              </w:rPr>
            </w:pPr>
            <w:r>
              <w:rPr>
                <w:sz w:val="22"/>
                <w:szCs w:val="22"/>
              </w:rPr>
              <w:t>Do</w:t>
            </w:r>
            <w:r w:rsidR="006A41D8" w:rsidRPr="00426938">
              <w:rPr>
                <w:sz w:val="22"/>
                <w:szCs w:val="22"/>
              </w:rPr>
              <w:t xml:space="preserve"> problems </w:t>
            </w:r>
            <w:r>
              <w:rPr>
                <w:sz w:val="22"/>
                <w:szCs w:val="22"/>
              </w:rPr>
              <w:t>TBD</w:t>
            </w:r>
          </w:p>
        </w:tc>
      </w:tr>
      <w:tr w:rsidR="006A41D8" w:rsidRPr="00426938" w:rsidTr="006A5ECD">
        <w:tc>
          <w:tcPr>
            <w:tcW w:w="1054" w:type="dxa"/>
            <w:shd w:val="pct5" w:color="000000" w:fill="FFFFFF"/>
          </w:tcPr>
          <w:p w:rsidR="006A41D8" w:rsidRPr="00426938" w:rsidRDefault="001B5CF6" w:rsidP="001B5CF6">
            <w:pPr>
              <w:outlineLvl w:val="0"/>
              <w:rPr>
                <w:sz w:val="22"/>
                <w:szCs w:val="22"/>
              </w:rPr>
            </w:pPr>
            <w:r>
              <w:rPr>
                <w:sz w:val="22"/>
                <w:szCs w:val="22"/>
              </w:rPr>
              <w:t>03</w:t>
            </w:r>
            <w:r w:rsidR="006A41D8" w:rsidRPr="00426938">
              <w:rPr>
                <w:sz w:val="22"/>
                <w:szCs w:val="22"/>
              </w:rPr>
              <w:t>/1</w:t>
            </w:r>
            <w:r>
              <w:rPr>
                <w:sz w:val="22"/>
                <w:szCs w:val="22"/>
              </w:rPr>
              <w:t>0</w:t>
            </w:r>
            <w:r w:rsidR="006A41D8" w:rsidRPr="00426938">
              <w:rPr>
                <w:sz w:val="22"/>
                <w:szCs w:val="22"/>
              </w:rPr>
              <w:t>/</w:t>
            </w:r>
            <w:r>
              <w:rPr>
                <w:sz w:val="22"/>
                <w:szCs w:val="22"/>
              </w:rPr>
              <w:t>11</w:t>
            </w:r>
          </w:p>
        </w:tc>
        <w:tc>
          <w:tcPr>
            <w:tcW w:w="3086" w:type="dxa"/>
            <w:shd w:val="pct5" w:color="000000" w:fill="FFFFFF"/>
          </w:tcPr>
          <w:p w:rsidR="006A41D8" w:rsidRPr="00426938" w:rsidRDefault="00E7313C" w:rsidP="00E7313C">
            <w:pPr>
              <w:rPr>
                <w:sz w:val="22"/>
                <w:szCs w:val="22"/>
              </w:rPr>
            </w:pPr>
            <w:r>
              <w:rPr>
                <w:sz w:val="22"/>
                <w:szCs w:val="22"/>
              </w:rPr>
              <w:t>Economic growth: Theory</w:t>
            </w:r>
          </w:p>
        </w:tc>
        <w:tc>
          <w:tcPr>
            <w:tcW w:w="3240" w:type="dxa"/>
            <w:shd w:val="pct5" w:color="000000" w:fill="FFFFFF"/>
          </w:tcPr>
          <w:p w:rsidR="006A41D8" w:rsidRPr="00426938" w:rsidRDefault="00E7313C" w:rsidP="00426938">
            <w:pPr>
              <w:outlineLvl w:val="0"/>
              <w:rPr>
                <w:sz w:val="22"/>
                <w:szCs w:val="22"/>
              </w:rPr>
            </w:pPr>
            <w:r>
              <w:rPr>
                <w:sz w:val="22"/>
                <w:szCs w:val="22"/>
              </w:rPr>
              <w:t>Chapter 7: Economic Growth I: Capital Accumulation and Population Growth</w:t>
            </w:r>
          </w:p>
        </w:tc>
        <w:tc>
          <w:tcPr>
            <w:tcW w:w="2100" w:type="dxa"/>
            <w:shd w:val="pct5" w:color="000000" w:fill="FFFFFF"/>
          </w:tcPr>
          <w:p w:rsidR="006A41D8" w:rsidRDefault="00494C2D" w:rsidP="00426938">
            <w:pPr>
              <w:outlineLvl w:val="0"/>
              <w:rPr>
                <w:sz w:val="22"/>
                <w:szCs w:val="22"/>
              </w:rPr>
            </w:pPr>
            <w:r>
              <w:rPr>
                <w:sz w:val="22"/>
                <w:szCs w:val="22"/>
              </w:rPr>
              <w:t>HW#2 due: (Chap. 4+6+19)</w:t>
            </w:r>
          </w:p>
          <w:p w:rsidR="00494C2D" w:rsidRPr="00426938" w:rsidRDefault="00494C2D" w:rsidP="00426938">
            <w:pPr>
              <w:outlineLvl w:val="0"/>
              <w:rPr>
                <w:sz w:val="22"/>
                <w:szCs w:val="22"/>
              </w:rPr>
            </w:pPr>
            <w:r>
              <w:rPr>
                <w:sz w:val="22"/>
                <w:szCs w:val="22"/>
              </w:rPr>
              <w:t>Do Problems TBD</w:t>
            </w:r>
          </w:p>
        </w:tc>
      </w:tr>
      <w:tr w:rsidR="00E7313C" w:rsidRPr="00426938" w:rsidTr="006A5ECD">
        <w:tc>
          <w:tcPr>
            <w:tcW w:w="1054" w:type="dxa"/>
            <w:shd w:val="pct20" w:color="000000" w:fill="FFFFFF"/>
          </w:tcPr>
          <w:p w:rsidR="00E7313C" w:rsidRPr="00426938" w:rsidRDefault="00E7313C" w:rsidP="001B5CF6">
            <w:pPr>
              <w:outlineLvl w:val="0"/>
              <w:rPr>
                <w:sz w:val="22"/>
                <w:szCs w:val="22"/>
              </w:rPr>
            </w:pPr>
            <w:r>
              <w:rPr>
                <w:sz w:val="22"/>
                <w:szCs w:val="22"/>
              </w:rPr>
              <w:t>03</w:t>
            </w:r>
            <w:r w:rsidRPr="00426938">
              <w:rPr>
                <w:sz w:val="22"/>
                <w:szCs w:val="22"/>
              </w:rPr>
              <w:t>/</w:t>
            </w:r>
            <w:r>
              <w:rPr>
                <w:sz w:val="22"/>
                <w:szCs w:val="22"/>
              </w:rPr>
              <w:t>17</w:t>
            </w:r>
            <w:r w:rsidRPr="00426938">
              <w:rPr>
                <w:sz w:val="22"/>
                <w:szCs w:val="22"/>
              </w:rPr>
              <w:t>/</w:t>
            </w:r>
            <w:r>
              <w:rPr>
                <w:sz w:val="22"/>
                <w:szCs w:val="22"/>
              </w:rPr>
              <w:t>11</w:t>
            </w:r>
          </w:p>
        </w:tc>
        <w:tc>
          <w:tcPr>
            <w:tcW w:w="3086" w:type="dxa"/>
            <w:shd w:val="pct20" w:color="000000" w:fill="FFFFFF"/>
          </w:tcPr>
          <w:p w:rsidR="00E7313C" w:rsidRPr="00426938" w:rsidRDefault="00E7313C" w:rsidP="00E7313C">
            <w:pPr>
              <w:outlineLvl w:val="0"/>
              <w:rPr>
                <w:sz w:val="22"/>
                <w:szCs w:val="22"/>
              </w:rPr>
            </w:pPr>
            <w:r>
              <w:rPr>
                <w:sz w:val="22"/>
                <w:szCs w:val="22"/>
              </w:rPr>
              <w:t>Economic growth: Empirics and Policy</w:t>
            </w:r>
          </w:p>
        </w:tc>
        <w:tc>
          <w:tcPr>
            <w:tcW w:w="3240" w:type="dxa"/>
            <w:shd w:val="pct20" w:color="000000" w:fill="FFFFFF"/>
          </w:tcPr>
          <w:p w:rsidR="00E7313C" w:rsidRPr="00426938" w:rsidRDefault="00E7313C" w:rsidP="00E7313C">
            <w:pPr>
              <w:outlineLvl w:val="0"/>
              <w:rPr>
                <w:sz w:val="22"/>
                <w:szCs w:val="22"/>
              </w:rPr>
            </w:pPr>
            <w:r>
              <w:rPr>
                <w:sz w:val="22"/>
                <w:szCs w:val="22"/>
              </w:rPr>
              <w:t>Chapter 8: Economic Growth II: Technology, Empirics, and Policy (minus Section 8-4)</w:t>
            </w:r>
          </w:p>
        </w:tc>
        <w:tc>
          <w:tcPr>
            <w:tcW w:w="2100" w:type="dxa"/>
            <w:shd w:val="pct20" w:color="000000" w:fill="FFFFFF"/>
          </w:tcPr>
          <w:p w:rsidR="00E7313C" w:rsidRPr="00426938" w:rsidRDefault="00494C2D" w:rsidP="00494C2D">
            <w:pPr>
              <w:outlineLvl w:val="0"/>
              <w:rPr>
                <w:sz w:val="22"/>
                <w:szCs w:val="22"/>
              </w:rPr>
            </w:pPr>
            <w:r>
              <w:rPr>
                <w:sz w:val="22"/>
                <w:szCs w:val="22"/>
              </w:rPr>
              <w:t>Do Problems TBD</w:t>
            </w:r>
          </w:p>
        </w:tc>
      </w:tr>
      <w:tr w:rsidR="00E7313C" w:rsidRPr="00426938" w:rsidTr="001D158E">
        <w:tc>
          <w:tcPr>
            <w:tcW w:w="1054" w:type="dxa"/>
            <w:shd w:val="pct5" w:color="000000" w:fill="FFFFFF"/>
          </w:tcPr>
          <w:p w:rsidR="00E7313C" w:rsidRPr="00426938" w:rsidRDefault="00E7313C" w:rsidP="001B5CF6">
            <w:pPr>
              <w:outlineLvl w:val="0"/>
              <w:rPr>
                <w:sz w:val="22"/>
                <w:szCs w:val="22"/>
              </w:rPr>
            </w:pPr>
            <w:r>
              <w:rPr>
                <w:sz w:val="22"/>
                <w:szCs w:val="22"/>
              </w:rPr>
              <w:t>03</w:t>
            </w:r>
            <w:r w:rsidRPr="00426938">
              <w:rPr>
                <w:sz w:val="22"/>
                <w:szCs w:val="22"/>
              </w:rPr>
              <w:t>/2</w:t>
            </w:r>
            <w:r>
              <w:rPr>
                <w:sz w:val="22"/>
                <w:szCs w:val="22"/>
              </w:rPr>
              <w:t>4</w:t>
            </w:r>
            <w:r w:rsidRPr="00426938">
              <w:rPr>
                <w:sz w:val="22"/>
                <w:szCs w:val="22"/>
              </w:rPr>
              <w:t>/</w:t>
            </w:r>
            <w:r>
              <w:rPr>
                <w:sz w:val="22"/>
                <w:szCs w:val="22"/>
              </w:rPr>
              <w:t>11</w:t>
            </w:r>
          </w:p>
        </w:tc>
        <w:tc>
          <w:tcPr>
            <w:tcW w:w="8426" w:type="dxa"/>
            <w:gridSpan w:val="3"/>
            <w:shd w:val="pct5" w:color="000000" w:fill="FFFFFF"/>
          </w:tcPr>
          <w:p w:rsidR="00E7313C" w:rsidRPr="00E7313C" w:rsidRDefault="00E7313C" w:rsidP="00E7313C">
            <w:pPr>
              <w:jc w:val="center"/>
              <w:outlineLvl w:val="0"/>
              <w:rPr>
                <w:b/>
                <w:sz w:val="22"/>
                <w:szCs w:val="22"/>
              </w:rPr>
            </w:pPr>
            <w:r w:rsidRPr="00E7313C">
              <w:rPr>
                <w:b/>
                <w:sz w:val="22"/>
                <w:szCs w:val="22"/>
              </w:rPr>
              <w:t>Spring Break</w:t>
            </w:r>
          </w:p>
        </w:tc>
      </w:tr>
      <w:tr w:rsidR="003B467A" w:rsidRPr="00426938" w:rsidTr="006A5ECD">
        <w:tc>
          <w:tcPr>
            <w:tcW w:w="1054" w:type="dxa"/>
            <w:shd w:val="pct20" w:color="000000" w:fill="FFFFFF"/>
          </w:tcPr>
          <w:p w:rsidR="003B467A" w:rsidRPr="003B467A" w:rsidRDefault="003B467A" w:rsidP="001B5CF6">
            <w:pPr>
              <w:outlineLvl w:val="0"/>
              <w:rPr>
                <w:color w:val="000000" w:themeColor="text1"/>
                <w:sz w:val="22"/>
                <w:szCs w:val="22"/>
              </w:rPr>
            </w:pPr>
            <w:r w:rsidRPr="003B467A">
              <w:rPr>
                <w:color w:val="000000" w:themeColor="text1"/>
                <w:sz w:val="22"/>
                <w:szCs w:val="22"/>
              </w:rPr>
              <w:t>03/31/11</w:t>
            </w:r>
          </w:p>
        </w:tc>
        <w:tc>
          <w:tcPr>
            <w:tcW w:w="3086" w:type="dxa"/>
            <w:shd w:val="pct20" w:color="000000" w:fill="FFFFFF"/>
          </w:tcPr>
          <w:p w:rsidR="003B467A" w:rsidRPr="003B467A" w:rsidRDefault="003B467A" w:rsidP="008742AE">
            <w:pPr>
              <w:outlineLvl w:val="0"/>
              <w:rPr>
                <w:color w:val="000000" w:themeColor="text1"/>
                <w:sz w:val="22"/>
                <w:szCs w:val="22"/>
              </w:rPr>
            </w:pPr>
            <w:r w:rsidRPr="003B467A">
              <w:rPr>
                <w:color w:val="000000" w:themeColor="text1"/>
                <w:sz w:val="22"/>
                <w:szCs w:val="22"/>
              </w:rPr>
              <w:t>Exam 2 (1 hour);</w:t>
            </w:r>
          </w:p>
          <w:p w:rsidR="003B467A" w:rsidRPr="003B467A" w:rsidRDefault="003B467A" w:rsidP="003B467A">
            <w:pPr>
              <w:outlineLvl w:val="0"/>
              <w:rPr>
                <w:color w:val="000000" w:themeColor="text1"/>
                <w:sz w:val="22"/>
                <w:szCs w:val="22"/>
              </w:rPr>
            </w:pPr>
            <w:r w:rsidRPr="003B467A">
              <w:rPr>
                <w:color w:val="000000" w:themeColor="text1"/>
                <w:sz w:val="22"/>
                <w:szCs w:val="22"/>
              </w:rPr>
              <w:t xml:space="preserve">Introduction to aggregate demand and supply </w:t>
            </w:r>
          </w:p>
        </w:tc>
        <w:tc>
          <w:tcPr>
            <w:tcW w:w="3240" w:type="dxa"/>
            <w:shd w:val="pct20" w:color="000000" w:fill="FFFFFF"/>
          </w:tcPr>
          <w:p w:rsidR="003B467A" w:rsidRPr="003B467A" w:rsidRDefault="003B467A" w:rsidP="008742AE">
            <w:pPr>
              <w:outlineLvl w:val="0"/>
              <w:rPr>
                <w:b/>
                <w:i/>
                <w:color w:val="000000" w:themeColor="text1"/>
                <w:sz w:val="22"/>
                <w:szCs w:val="22"/>
              </w:rPr>
            </w:pPr>
            <w:r w:rsidRPr="003B467A">
              <w:rPr>
                <w:b/>
                <w:i/>
                <w:color w:val="000000" w:themeColor="text1"/>
                <w:sz w:val="22"/>
                <w:szCs w:val="22"/>
              </w:rPr>
              <w:t>Exam 2 covers Chapters 4, 7, 8, and 19</w:t>
            </w:r>
            <w:r>
              <w:rPr>
                <w:b/>
                <w:i/>
                <w:color w:val="000000" w:themeColor="text1"/>
                <w:sz w:val="22"/>
                <w:szCs w:val="22"/>
              </w:rPr>
              <w:t>;</w:t>
            </w:r>
          </w:p>
          <w:p w:rsidR="003B467A" w:rsidRPr="003B467A" w:rsidRDefault="003B467A" w:rsidP="003B467A">
            <w:pPr>
              <w:outlineLvl w:val="0"/>
              <w:rPr>
                <w:color w:val="000000" w:themeColor="text1"/>
                <w:sz w:val="22"/>
                <w:szCs w:val="22"/>
              </w:rPr>
            </w:pPr>
            <w:r w:rsidRPr="003B467A">
              <w:rPr>
                <w:color w:val="000000" w:themeColor="text1"/>
                <w:sz w:val="22"/>
                <w:szCs w:val="22"/>
              </w:rPr>
              <w:t xml:space="preserve">Chapter 9:  Introduction to economic fluctuations </w:t>
            </w:r>
          </w:p>
        </w:tc>
        <w:tc>
          <w:tcPr>
            <w:tcW w:w="2100" w:type="dxa"/>
            <w:shd w:val="pct20" w:color="000000" w:fill="FFFFFF"/>
          </w:tcPr>
          <w:p w:rsidR="003B467A" w:rsidRPr="003B467A" w:rsidRDefault="00494C2D" w:rsidP="00494C2D">
            <w:pPr>
              <w:outlineLvl w:val="0"/>
              <w:rPr>
                <w:color w:val="000000" w:themeColor="text1"/>
                <w:sz w:val="22"/>
                <w:szCs w:val="22"/>
              </w:rPr>
            </w:pPr>
            <w:r>
              <w:rPr>
                <w:color w:val="000000" w:themeColor="text1"/>
                <w:sz w:val="22"/>
                <w:szCs w:val="22"/>
              </w:rPr>
              <w:t>Do</w:t>
            </w:r>
            <w:r w:rsidR="003B467A" w:rsidRPr="003B467A">
              <w:rPr>
                <w:color w:val="000000" w:themeColor="text1"/>
                <w:sz w:val="22"/>
                <w:szCs w:val="22"/>
              </w:rPr>
              <w:t xml:space="preserve"> problems </w:t>
            </w:r>
            <w:r>
              <w:rPr>
                <w:color w:val="000000" w:themeColor="text1"/>
                <w:sz w:val="22"/>
                <w:szCs w:val="22"/>
              </w:rPr>
              <w:t>TBD</w:t>
            </w:r>
          </w:p>
        </w:tc>
      </w:tr>
      <w:tr w:rsidR="003B467A" w:rsidTr="006A5ECD">
        <w:tc>
          <w:tcPr>
            <w:tcW w:w="1054" w:type="dxa"/>
            <w:shd w:val="pct5" w:color="000000" w:fill="FFFFFF"/>
          </w:tcPr>
          <w:p w:rsidR="003B467A" w:rsidRPr="003B467A" w:rsidRDefault="003B467A" w:rsidP="001B5CF6">
            <w:pPr>
              <w:outlineLvl w:val="0"/>
              <w:rPr>
                <w:color w:val="000000" w:themeColor="text1"/>
                <w:sz w:val="22"/>
                <w:szCs w:val="22"/>
              </w:rPr>
            </w:pPr>
            <w:r w:rsidRPr="003B467A">
              <w:rPr>
                <w:color w:val="000000" w:themeColor="text1"/>
                <w:sz w:val="22"/>
                <w:szCs w:val="22"/>
              </w:rPr>
              <w:t>04/07/11</w:t>
            </w:r>
          </w:p>
        </w:tc>
        <w:tc>
          <w:tcPr>
            <w:tcW w:w="3086" w:type="dxa"/>
            <w:shd w:val="pct5" w:color="000000" w:fill="FFFFFF"/>
          </w:tcPr>
          <w:p w:rsidR="003B467A" w:rsidRPr="003B467A" w:rsidRDefault="003B467A" w:rsidP="008742AE">
            <w:pPr>
              <w:rPr>
                <w:color w:val="000000" w:themeColor="text1"/>
                <w:sz w:val="22"/>
                <w:szCs w:val="22"/>
              </w:rPr>
            </w:pPr>
            <w:r w:rsidRPr="003B467A">
              <w:rPr>
                <w:color w:val="000000" w:themeColor="text1"/>
                <w:sz w:val="22"/>
                <w:szCs w:val="22"/>
              </w:rPr>
              <w:t>Aggregate demand</w:t>
            </w:r>
          </w:p>
        </w:tc>
        <w:tc>
          <w:tcPr>
            <w:tcW w:w="3240" w:type="dxa"/>
            <w:shd w:val="pct5" w:color="000000" w:fill="FFFFFF"/>
          </w:tcPr>
          <w:p w:rsidR="003B467A" w:rsidRPr="003B467A" w:rsidRDefault="003B467A" w:rsidP="008742AE">
            <w:pPr>
              <w:outlineLvl w:val="0"/>
              <w:rPr>
                <w:color w:val="000000" w:themeColor="text1"/>
                <w:sz w:val="22"/>
                <w:szCs w:val="22"/>
              </w:rPr>
            </w:pPr>
            <w:r w:rsidRPr="003B467A">
              <w:rPr>
                <w:color w:val="000000" w:themeColor="text1"/>
                <w:sz w:val="22"/>
                <w:szCs w:val="22"/>
              </w:rPr>
              <w:t>Chapter 10:  Aggregate demand I</w:t>
            </w:r>
          </w:p>
        </w:tc>
        <w:tc>
          <w:tcPr>
            <w:tcW w:w="2100" w:type="dxa"/>
            <w:shd w:val="pct5" w:color="000000" w:fill="FFFFFF"/>
          </w:tcPr>
          <w:p w:rsidR="00494C2D" w:rsidRDefault="00494C2D" w:rsidP="008742AE">
            <w:pPr>
              <w:outlineLvl w:val="0"/>
              <w:rPr>
                <w:color w:val="000000" w:themeColor="text1"/>
                <w:sz w:val="22"/>
                <w:szCs w:val="22"/>
              </w:rPr>
            </w:pPr>
            <w:r>
              <w:rPr>
                <w:color w:val="000000" w:themeColor="text1"/>
                <w:sz w:val="22"/>
                <w:szCs w:val="22"/>
              </w:rPr>
              <w:t>HW#3 due: (Chap. 7+8+9)</w:t>
            </w:r>
          </w:p>
          <w:p w:rsidR="003B467A" w:rsidRPr="003B467A" w:rsidRDefault="00494C2D" w:rsidP="00494C2D">
            <w:pPr>
              <w:outlineLvl w:val="0"/>
              <w:rPr>
                <w:color w:val="000000" w:themeColor="text1"/>
                <w:sz w:val="22"/>
                <w:szCs w:val="22"/>
              </w:rPr>
            </w:pPr>
            <w:r>
              <w:rPr>
                <w:color w:val="000000" w:themeColor="text1"/>
                <w:sz w:val="22"/>
                <w:szCs w:val="22"/>
              </w:rPr>
              <w:t>Do</w:t>
            </w:r>
            <w:r w:rsidR="003B467A" w:rsidRPr="003B467A">
              <w:rPr>
                <w:color w:val="000000" w:themeColor="text1"/>
                <w:sz w:val="22"/>
                <w:szCs w:val="22"/>
              </w:rPr>
              <w:t xml:space="preserve"> problems </w:t>
            </w:r>
            <w:r>
              <w:rPr>
                <w:color w:val="000000" w:themeColor="text1"/>
                <w:sz w:val="22"/>
                <w:szCs w:val="22"/>
              </w:rPr>
              <w:t>TBD</w:t>
            </w:r>
          </w:p>
        </w:tc>
      </w:tr>
      <w:tr w:rsidR="00F55384" w:rsidRPr="00426938" w:rsidTr="006A5ECD">
        <w:tc>
          <w:tcPr>
            <w:tcW w:w="1054" w:type="dxa"/>
            <w:shd w:val="pct20" w:color="000000" w:fill="FFFFFF"/>
          </w:tcPr>
          <w:p w:rsidR="00F55384" w:rsidRPr="003B467A" w:rsidRDefault="001B5CF6" w:rsidP="001B5CF6">
            <w:pPr>
              <w:outlineLvl w:val="0"/>
              <w:rPr>
                <w:color w:val="000000" w:themeColor="text1"/>
                <w:sz w:val="22"/>
                <w:szCs w:val="22"/>
              </w:rPr>
            </w:pPr>
            <w:r w:rsidRPr="003B467A">
              <w:rPr>
                <w:color w:val="000000" w:themeColor="text1"/>
                <w:sz w:val="22"/>
                <w:szCs w:val="22"/>
              </w:rPr>
              <w:t>04</w:t>
            </w:r>
            <w:r w:rsidR="00554F14" w:rsidRPr="003B467A">
              <w:rPr>
                <w:color w:val="000000" w:themeColor="text1"/>
                <w:sz w:val="22"/>
                <w:szCs w:val="22"/>
              </w:rPr>
              <w:t>/</w:t>
            </w:r>
            <w:r w:rsidRPr="003B467A">
              <w:rPr>
                <w:color w:val="000000" w:themeColor="text1"/>
                <w:sz w:val="22"/>
                <w:szCs w:val="22"/>
              </w:rPr>
              <w:t>14</w:t>
            </w:r>
            <w:r w:rsidR="00554F14" w:rsidRPr="003B467A">
              <w:rPr>
                <w:color w:val="000000" w:themeColor="text1"/>
                <w:sz w:val="22"/>
                <w:szCs w:val="22"/>
              </w:rPr>
              <w:t>/</w:t>
            </w:r>
            <w:r w:rsidRPr="003B467A">
              <w:rPr>
                <w:color w:val="000000" w:themeColor="text1"/>
                <w:sz w:val="22"/>
                <w:szCs w:val="22"/>
              </w:rPr>
              <w:t>11</w:t>
            </w:r>
          </w:p>
        </w:tc>
        <w:tc>
          <w:tcPr>
            <w:tcW w:w="3086" w:type="dxa"/>
            <w:shd w:val="pct20" w:color="000000" w:fill="FFFFFF"/>
          </w:tcPr>
          <w:p w:rsidR="00F55384" w:rsidRPr="003B467A" w:rsidRDefault="00102E75" w:rsidP="00426938">
            <w:pPr>
              <w:outlineLvl w:val="0"/>
              <w:rPr>
                <w:color w:val="000000" w:themeColor="text1"/>
                <w:sz w:val="22"/>
                <w:szCs w:val="22"/>
              </w:rPr>
            </w:pPr>
            <w:r w:rsidRPr="003B467A">
              <w:rPr>
                <w:color w:val="000000" w:themeColor="text1"/>
                <w:sz w:val="22"/>
                <w:szCs w:val="22"/>
              </w:rPr>
              <w:t>Aggregate demand</w:t>
            </w:r>
          </w:p>
        </w:tc>
        <w:tc>
          <w:tcPr>
            <w:tcW w:w="3240" w:type="dxa"/>
            <w:shd w:val="pct20" w:color="000000" w:fill="FFFFFF"/>
          </w:tcPr>
          <w:p w:rsidR="00F55384" w:rsidRPr="003B467A" w:rsidRDefault="00102E75" w:rsidP="003B467A">
            <w:pPr>
              <w:outlineLvl w:val="0"/>
              <w:rPr>
                <w:color w:val="000000" w:themeColor="text1"/>
                <w:sz w:val="22"/>
                <w:szCs w:val="22"/>
              </w:rPr>
            </w:pPr>
            <w:r w:rsidRPr="003B467A">
              <w:rPr>
                <w:color w:val="000000" w:themeColor="text1"/>
                <w:sz w:val="22"/>
                <w:szCs w:val="22"/>
              </w:rPr>
              <w:t>Chapter 1</w:t>
            </w:r>
            <w:r w:rsidR="006E54E1" w:rsidRPr="003B467A">
              <w:rPr>
                <w:color w:val="000000" w:themeColor="text1"/>
                <w:sz w:val="22"/>
                <w:szCs w:val="22"/>
              </w:rPr>
              <w:t>0/11</w:t>
            </w:r>
            <w:r w:rsidRPr="003B467A">
              <w:rPr>
                <w:color w:val="000000" w:themeColor="text1"/>
                <w:sz w:val="22"/>
                <w:szCs w:val="22"/>
              </w:rPr>
              <w:t xml:space="preserve">:  Aggregate demand II </w:t>
            </w:r>
          </w:p>
        </w:tc>
        <w:tc>
          <w:tcPr>
            <w:tcW w:w="2100" w:type="dxa"/>
            <w:shd w:val="pct20" w:color="000000" w:fill="FFFFFF"/>
          </w:tcPr>
          <w:p w:rsidR="00F55384" w:rsidRPr="003B467A" w:rsidRDefault="00494C2D" w:rsidP="00426938">
            <w:pPr>
              <w:outlineLvl w:val="0"/>
              <w:rPr>
                <w:color w:val="000000" w:themeColor="text1"/>
                <w:sz w:val="22"/>
                <w:szCs w:val="22"/>
              </w:rPr>
            </w:pPr>
            <w:r>
              <w:rPr>
                <w:color w:val="000000" w:themeColor="text1"/>
                <w:sz w:val="22"/>
                <w:szCs w:val="22"/>
              </w:rPr>
              <w:t>Do</w:t>
            </w:r>
            <w:r w:rsidRPr="003B467A">
              <w:rPr>
                <w:color w:val="000000" w:themeColor="text1"/>
                <w:sz w:val="22"/>
                <w:szCs w:val="22"/>
              </w:rPr>
              <w:t xml:space="preserve"> problems </w:t>
            </w:r>
            <w:r>
              <w:rPr>
                <w:color w:val="000000" w:themeColor="text1"/>
                <w:sz w:val="22"/>
                <w:szCs w:val="22"/>
              </w:rPr>
              <w:t>TBD</w:t>
            </w:r>
          </w:p>
        </w:tc>
      </w:tr>
      <w:tr w:rsidR="00F55384" w:rsidRPr="00426938" w:rsidTr="006A5ECD">
        <w:tc>
          <w:tcPr>
            <w:tcW w:w="1054" w:type="dxa"/>
            <w:shd w:val="pct5" w:color="000000" w:fill="FFFFFF"/>
          </w:tcPr>
          <w:p w:rsidR="00F55384" w:rsidRPr="003B467A" w:rsidRDefault="001B5CF6" w:rsidP="001B5CF6">
            <w:pPr>
              <w:outlineLvl w:val="0"/>
              <w:rPr>
                <w:color w:val="000000" w:themeColor="text1"/>
                <w:sz w:val="22"/>
                <w:szCs w:val="22"/>
              </w:rPr>
            </w:pPr>
            <w:r w:rsidRPr="003B467A">
              <w:rPr>
                <w:color w:val="000000" w:themeColor="text1"/>
                <w:sz w:val="22"/>
                <w:szCs w:val="22"/>
              </w:rPr>
              <w:t>04</w:t>
            </w:r>
            <w:r w:rsidR="00F55384" w:rsidRPr="003B467A">
              <w:rPr>
                <w:color w:val="000000" w:themeColor="text1"/>
                <w:sz w:val="22"/>
                <w:szCs w:val="22"/>
              </w:rPr>
              <w:t>/</w:t>
            </w:r>
            <w:r w:rsidRPr="003B467A">
              <w:rPr>
                <w:color w:val="000000" w:themeColor="text1"/>
                <w:sz w:val="22"/>
                <w:szCs w:val="22"/>
              </w:rPr>
              <w:t>21</w:t>
            </w:r>
            <w:r w:rsidR="00F55384" w:rsidRPr="003B467A">
              <w:rPr>
                <w:color w:val="000000" w:themeColor="text1"/>
                <w:sz w:val="22"/>
                <w:szCs w:val="22"/>
              </w:rPr>
              <w:t>/</w:t>
            </w:r>
            <w:r w:rsidRPr="003B467A">
              <w:rPr>
                <w:color w:val="000000" w:themeColor="text1"/>
                <w:sz w:val="22"/>
                <w:szCs w:val="22"/>
              </w:rPr>
              <w:t>11</w:t>
            </w:r>
          </w:p>
        </w:tc>
        <w:tc>
          <w:tcPr>
            <w:tcW w:w="3086" w:type="dxa"/>
            <w:shd w:val="pct5" w:color="000000" w:fill="FFFFFF"/>
          </w:tcPr>
          <w:p w:rsidR="00F55384" w:rsidRPr="003B467A" w:rsidRDefault="00102E75" w:rsidP="00426938">
            <w:pPr>
              <w:outlineLvl w:val="0"/>
              <w:rPr>
                <w:color w:val="000000" w:themeColor="text1"/>
                <w:sz w:val="22"/>
                <w:szCs w:val="22"/>
              </w:rPr>
            </w:pPr>
            <w:r w:rsidRPr="003B467A">
              <w:rPr>
                <w:color w:val="000000" w:themeColor="text1"/>
                <w:sz w:val="22"/>
                <w:szCs w:val="22"/>
              </w:rPr>
              <w:t>Aggregate demand</w:t>
            </w:r>
          </w:p>
        </w:tc>
        <w:tc>
          <w:tcPr>
            <w:tcW w:w="3240" w:type="dxa"/>
            <w:shd w:val="pct5" w:color="000000" w:fill="FFFFFF"/>
          </w:tcPr>
          <w:p w:rsidR="00F55384" w:rsidRPr="003B467A" w:rsidRDefault="00102E75" w:rsidP="003B467A">
            <w:pPr>
              <w:outlineLvl w:val="0"/>
              <w:rPr>
                <w:color w:val="000000" w:themeColor="text1"/>
                <w:sz w:val="22"/>
                <w:szCs w:val="22"/>
              </w:rPr>
            </w:pPr>
            <w:r w:rsidRPr="003B467A">
              <w:rPr>
                <w:color w:val="000000" w:themeColor="text1"/>
                <w:sz w:val="22"/>
                <w:szCs w:val="22"/>
              </w:rPr>
              <w:t xml:space="preserve">Chapter 11:  Aggregate demand II </w:t>
            </w:r>
          </w:p>
        </w:tc>
        <w:tc>
          <w:tcPr>
            <w:tcW w:w="2100" w:type="dxa"/>
            <w:shd w:val="pct5" w:color="000000" w:fill="FFFFFF"/>
          </w:tcPr>
          <w:p w:rsidR="00F55384" w:rsidRPr="003B467A" w:rsidRDefault="00494C2D" w:rsidP="00426938">
            <w:pPr>
              <w:outlineLvl w:val="0"/>
              <w:rPr>
                <w:color w:val="000000" w:themeColor="text1"/>
                <w:sz w:val="22"/>
                <w:szCs w:val="22"/>
              </w:rPr>
            </w:pPr>
            <w:r>
              <w:rPr>
                <w:color w:val="000000" w:themeColor="text1"/>
                <w:sz w:val="22"/>
                <w:szCs w:val="22"/>
              </w:rPr>
              <w:t>Do</w:t>
            </w:r>
            <w:r w:rsidRPr="003B467A">
              <w:rPr>
                <w:color w:val="000000" w:themeColor="text1"/>
                <w:sz w:val="22"/>
                <w:szCs w:val="22"/>
              </w:rPr>
              <w:t xml:space="preserve"> problems </w:t>
            </w:r>
            <w:r>
              <w:rPr>
                <w:color w:val="000000" w:themeColor="text1"/>
                <w:sz w:val="22"/>
                <w:szCs w:val="22"/>
              </w:rPr>
              <w:t>TBD</w:t>
            </w:r>
          </w:p>
        </w:tc>
      </w:tr>
      <w:tr w:rsidR="006A3595" w:rsidRPr="00426938" w:rsidTr="006A5ECD">
        <w:tc>
          <w:tcPr>
            <w:tcW w:w="1054" w:type="dxa"/>
            <w:shd w:val="pct20" w:color="000000" w:fill="FFFFFF"/>
          </w:tcPr>
          <w:p w:rsidR="006A3595" w:rsidRPr="003B467A" w:rsidRDefault="001B5CF6" w:rsidP="001B5CF6">
            <w:pPr>
              <w:outlineLvl w:val="0"/>
              <w:rPr>
                <w:color w:val="000000" w:themeColor="text1"/>
                <w:sz w:val="22"/>
                <w:szCs w:val="22"/>
              </w:rPr>
            </w:pPr>
            <w:r w:rsidRPr="003B467A">
              <w:rPr>
                <w:color w:val="000000" w:themeColor="text1"/>
                <w:sz w:val="22"/>
                <w:szCs w:val="22"/>
              </w:rPr>
              <w:t>04</w:t>
            </w:r>
            <w:r w:rsidR="006A3595" w:rsidRPr="003B467A">
              <w:rPr>
                <w:color w:val="000000" w:themeColor="text1"/>
                <w:sz w:val="22"/>
                <w:szCs w:val="22"/>
              </w:rPr>
              <w:t>/</w:t>
            </w:r>
            <w:r w:rsidRPr="003B467A">
              <w:rPr>
                <w:color w:val="000000" w:themeColor="text1"/>
                <w:sz w:val="22"/>
                <w:szCs w:val="22"/>
              </w:rPr>
              <w:t>28</w:t>
            </w:r>
            <w:r w:rsidR="006A3595" w:rsidRPr="003B467A">
              <w:rPr>
                <w:color w:val="000000" w:themeColor="text1"/>
                <w:sz w:val="22"/>
                <w:szCs w:val="22"/>
              </w:rPr>
              <w:t>/</w:t>
            </w:r>
            <w:r w:rsidRPr="003B467A">
              <w:rPr>
                <w:color w:val="000000" w:themeColor="text1"/>
                <w:sz w:val="22"/>
                <w:szCs w:val="22"/>
              </w:rPr>
              <w:t>11</w:t>
            </w:r>
          </w:p>
        </w:tc>
        <w:tc>
          <w:tcPr>
            <w:tcW w:w="3086" w:type="dxa"/>
            <w:shd w:val="pct20" w:color="000000" w:fill="FFFFFF"/>
          </w:tcPr>
          <w:p w:rsidR="006A3595" w:rsidRPr="003B467A" w:rsidRDefault="00542306" w:rsidP="00426938">
            <w:pPr>
              <w:outlineLvl w:val="0"/>
              <w:rPr>
                <w:color w:val="000000" w:themeColor="text1"/>
                <w:sz w:val="22"/>
                <w:szCs w:val="22"/>
              </w:rPr>
            </w:pPr>
            <w:r w:rsidRPr="003B467A">
              <w:rPr>
                <w:color w:val="000000" w:themeColor="text1"/>
                <w:sz w:val="22"/>
                <w:szCs w:val="22"/>
              </w:rPr>
              <w:t>Macroeconomic Stabilization Policies: are they effective?</w:t>
            </w:r>
          </w:p>
        </w:tc>
        <w:tc>
          <w:tcPr>
            <w:tcW w:w="3240" w:type="dxa"/>
            <w:shd w:val="pct20" w:color="000000" w:fill="FFFFFF"/>
          </w:tcPr>
          <w:p w:rsidR="006A3595" w:rsidRPr="003B467A" w:rsidRDefault="00AD0E05" w:rsidP="00426938">
            <w:pPr>
              <w:outlineLvl w:val="0"/>
              <w:rPr>
                <w:color w:val="000000" w:themeColor="text1"/>
                <w:sz w:val="22"/>
                <w:szCs w:val="22"/>
              </w:rPr>
            </w:pPr>
            <w:r w:rsidRPr="003B467A">
              <w:rPr>
                <w:color w:val="000000" w:themeColor="text1"/>
                <w:sz w:val="22"/>
                <w:szCs w:val="22"/>
              </w:rPr>
              <w:t>Chapter 1</w:t>
            </w:r>
            <w:r w:rsidR="00542306" w:rsidRPr="003B467A">
              <w:rPr>
                <w:color w:val="000000" w:themeColor="text1"/>
                <w:sz w:val="22"/>
                <w:szCs w:val="22"/>
              </w:rPr>
              <w:t>5</w:t>
            </w:r>
            <w:r w:rsidRPr="003B467A">
              <w:rPr>
                <w:color w:val="000000" w:themeColor="text1"/>
                <w:sz w:val="22"/>
                <w:szCs w:val="22"/>
              </w:rPr>
              <w:t xml:space="preserve">:  Stabilization Policy </w:t>
            </w:r>
          </w:p>
        </w:tc>
        <w:tc>
          <w:tcPr>
            <w:tcW w:w="2100" w:type="dxa"/>
            <w:shd w:val="pct20" w:color="000000" w:fill="FFFFFF"/>
          </w:tcPr>
          <w:p w:rsidR="006A3595" w:rsidRDefault="00494C2D" w:rsidP="00426938">
            <w:pPr>
              <w:outlineLvl w:val="0"/>
              <w:rPr>
                <w:color w:val="000000" w:themeColor="text1"/>
                <w:sz w:val="22"/>
                <w:szCs w:val="22"/>
              </w:rPr>
            </w:pPr>
            <w:r>
              <w:rPr>
                <w:color w:val="000000" w:themeColor="text1"/>
                <w:sz w:val="22"/>
                <w:szCs w:val="22"/>
              </w:rPr>
              <w:t>HW#4 due: (Chap. 10+11)</w:t>
            </w:r>
          </w:p>
          <w:p w:rsidR="00494C2D" w:rsidRPr="003B467A" w:rsidRDefault="00494C2D" w:rsidP="00426938">
            <w:pPr>
              <w:outlineLvl w:val="0"/>
              <w:rPr>
                <w:color w:val="000000" w:themeColor="text1"/>
                <w:sz w:val="22"/>
                <w:szCs w:val="22"/>
              </w:rPr>
            </w:pPr>
            <w:r>
              <w:rPr>
                <w:color w:val="000000" w:themeColor="text1"/>
                <w:sz w:val="22"/>
                <w:szCs w:val="22"/>
              </w:rPr>
              <w:t>Do Problems TBD</w:t>
            </w:r>
          </w:p>
        </w:tc>
      </w:tr>
      <w:tr w:rsidR="00542306" w:rsidTr="006A5ECD">
        <w:tc>
          <w:tcPr>
            <w:tcW w:w="1054" w:type="dxa"/>
            <w:shd w:val="pct5" w:color="000000" w:fill="FFFFFF"/>
          </w:tcPr>
          <w:p w:rsidR="00542306" w:rsidRPr="00494C2D" w:rsidRDefault="00542306" w:rsidP="001B5CF6">
            <w:pPr>
              <w:pStyle w:val="Normal11pt"/>
              <w:rPr>
                <w:color w:val="000000" w:themeColor="text1"/>
              </w:rPr>
            </w:pPr>
            <w:r w:rsidRPr="00494C2D">
              <w:rPr>
                <w:color w:val="000000" w:themeColor="text1"/>
              </w:rPr>
              <w:t>05/05/11</w:t>
            </w:r>
          </w:p>
        </w:tc>
        <w:tc>
          <w:tcPr>
            <w:tcW w:w="3086" w:type="dxa"/>
            <w:shd w:val="pct5" w:color="000000" w:fill="FFFFFF"/>
          </w:tcPr>
          <w:p w:rsidR="00542306" w:rsidRPr="00494C2D" w:rsidRDefault="00542306" w:rsidP="00542306">
            <w:pPr>
              <w:outlineLvl w:val="0"/>
              <w:rPr>
                <w:b/>
                <w:color w:val="000000" w:themeColor="text1"/>
                <w:sz w:val="22"/>
                <w:szCs w:val="22"/>
              </w:rPr>
            </w:pPr>
            <w:r w:rsidRPr="00494C2D">
              <w:rPr>
                <w:color w:val="000000" w:themeColor="text1"/>
                <w:sz w:val="22"/>
                <w:szCs w:val="22"/>
              </w:rPr>
              <w:t>Does government debt matter?</w:t>
            </w:r>
          </w:p>
        </w:tc>
        <w:tc>
          <w:tcPr>
            <w:tcW w:w="3240" w:type="dxa"/>
            <w:shd w:val="pct5" w:color="000000" w:fill="FFFFFF"/>
          </w:tcPr>
          <w:p w:rsidR="00542306" w:rsidRPr="00494C2D" w:rsidRDefault="00542306" w:rsidP="00542306">
            <w:pPr>
              <w:outlineLvl w:val="0"/>
              <w:rPr>
                <w:color w:val="000000" w:themeColor="text1"/>
                <w:sz w:val="22"/>
                <w:szCs w:val="22"/>
              </w:rPr>
            </w:pPr>
            <w:r w:rsidRPr="00494C2D">
              <w:rPr>
                <w:color w:val="000000" w:themeColor="text1"/>
                <w:sz w:val="22"/>
                <w:szCs w:val="22"/>
              </w:rPr>
              <w:t>Chap 16: Government Debt and Budget Deficits</w:t>
            </w:r>
          </w:p>
        </w:tc>
        <w:tc>
          <w:tcPr>
            <w:tcW w:w="2100" w:type="dxa"/>
            <w:shd w:val="pct5" w:color="000000" w:fill="FFFFFF"/>
          </w:tcPr>
          <w:p w:rsidR="00494C2D" w:rsidRPr="00494C2D" w:rsidRDefault="00494C2D" w:rsidP="00426938">
            <w:pPr>
              <w:outlineLvl w:val="0"/>
              <w:rPr>
                <w:color w:val="000000" w:themeColor="text1"/>
                <w:sz w:val="22"/>
                <w:szCs w:val="22"/>
              </w:rPr>
            </w:pPr>
          </w:p>
          <w:p w:rsidR="00542306" w:rsidRPr="00494C2D" w:rsidRDefault="00494C2D" w:rsidP="00494C2D">
            <w:pPr>
              <w:outlineLvl w:val="0"/>
              <w:rPr>
                <w:b/>
                <w:color w:val="000000" w:themeColor="text1"/>
                <w:sz w:val="22"/>
                <w:szCs w:val="22"/>
              </w:rPr>
            </w:pPr>
            <w:r w:rsidRPr="00494C2D">
              <w:rPr>
                <w:color w:val="000000" w:themeColor="text1"/>
                <w:sz w:val="22"/>
                <w:szCs w:val="22"/>
              </w:rPr>
              <w:t>Do Problems TBD</w:t>
            </w:r>
          </w:p>
        </w:tc>
      </w:tr>
      <w:tr w:rsidR="00542306" w:rsidTr="006A5ECD">
        <w:tc>
          <w:tcPr>
            <w:tcW w:w="1054" w:type="dxa"/>
            <w:shd w:val="pct5" w:color="000000" w:fill="FFFFFF"/>
          </w:tcPr>
          <w:p w:rsidR="00542306" w:rsidRPr="00494C2D" w:rsidRDefault="00542306" w:rsidP="001B5CF6">
            <w:pPr>
              <w:pStyle w:val="Normal11pt"/>
            </w:pPr>
            <w:r w:rsidRPr="00494C2D">
              <w:t>05/12/11</w:t>
            </w:r>
          </w:p>
        </w:tc>
        <w:tc>
          <w:tcPr>
            <w:tcW w:w="3086" w:type="dxa"/>
            <w:shd w:val="pct5" w:color="000000" w:fill="FFFFFF"/>
          </w:tcPr>
          <w:p w:rsidR="00542306" w:rsidRPr="00494C2D" w:rsidRDefault="00542306" w:rsidP="00542306">
            <w:pPr>
              <w:outlineLvl w:val="0"/>
              <w:rPr>
                <w:sz w:val="22"/>
                <w:szCs w:val="22"/>
              </w:rPr>
            </w:pPr>
            <w:r w:rsidRPr="00494C2D">
              <w:rPr>
                <w:sz w:val="22"/>
                <w:szCs w:val="22"/>
              </w:rPr>
              <w:t>Gl</w:t>
            </w:r>
            <w:r w:rsidR="006A5ECD">
              <w:rPr>
                <w:sz w:val="22"/>
                <w:szCs w:val="22"/>
              </w:rPr>
              <w:t>obal Economy: Flow of goods/</w:t>
            </w:r>
            <w:r w:rsidRPr="00494C2D">
              <w:rPr>
                <w:sz w:val="22"/>
                <w:szCs w:val="22"/>
              </w:rPr>
              <w:t xml:space="preserve">capital between countries </w:t>
            </w:r>
          </w:p>
        </w:tc>
        <w:tc>
          <w:tcPr>
            <w:tcW w:w="3240" w:type="dxa"/>
            <w:shd w:val="pct5" w:color="000000" w:fill="FFFFFF"/>
          </w:tcPr>
          <w:p w:rsidR="00542306" w:rsidRPr="00494C2D" w:rsidRDefault="00542306" w:rsidP="00542306">
            <w:pPr>
              <w:outlineLvl w:val="0"/>
              <w:rPr>
                <w:sz w:val="22"/>
                <w:szCs w:val="22"/>
              </w:rPr>
            </w:pPr>
            <w:r w:rsidRPr="00494C2D">
              <w:rPr>
                <w:sz w:val="22"/>
                <w:szCs w:val="22"/>
              </w:rPr>
              <w:t>Chap 5: The Open Economy</w:t>
            </w:r>
          </w:p>
          <w:p w:rsidR="003B467A" w:rsidRPr="00494C2D" w:rsidRDefault="003B467A" w:rsidP="00542306">
            <w:pPr>
              <w:outlineLvl w:val="0"/>
              <w:rPr>
                <w:sz w:val="22"/>
                <w:szCs w:val="22"/>
              </w:rPr>
            </w:pPr>
            <w:r w:rsidRPr="00494C2D">
              <w:rPr>
                <w:sz w:val="22"/>
                <w:szCs w:val="22"/>
              </w:rPr>
              <w:t>(time permitting)</w:t>
            </w:r>
          </w:p>
        </w:tc>
        <w:tc>
          <w:tcPr>
            <w:tcW w:w="2100" w:type="dxa"/>
            <w:shd w:val="pct5" w:color="000000" w:fill="FFFFFF"/>
          </w:tcPr>
          <w:p w:rsidR="00494C2D" w:rsidRPr="00494C2D" w:rsidRDefault="00494C2D" w:rsidP="00494C2D">
            <w:pPr>
              <w:outlineLvl w:val="0"/>
              <w:rPr>
                <w:sz w:val="22"/>
                <w:szCs w:val="22"/>
              </w:rPr>
            </w:pPr>
            <w:r w:rsidRPr="00494C2D">
              <w:rPr>
                <w:sz w:val="22"/>
                <w:szCs w:val="22"/>
              </w:rPr>
              <w:t>HW#5 due: (Chap. 15+16)</w:t>
            </w:r>
          </w:p>
        </w:tc>
      </w:tr>
      <w:tr w:rsidR="001B5CF6" w:rsidTr="00426938">
        <w:tc>
          <w:tcPr>
            <w:tcW w:w="1054" w:type="dxa"/>
            <w:shd w:val="pct5" w:color="000000" w:fill="FFFFFF"/>
          </w:tcPr>
          <w:p w:rsidR="001B5CF6" w:rsidRPr="00494C2D" w:rsidRDefault="001B5CF6" w:rsidP="001B5CF6">
            <w:pPr>
              <w:pStyle w:val="Normal11pt"/>
            </w:pPr>
            <w:r w:rsidRPr="00494C2D">
              <w:t>05/19/11</w:t>
            </w:r>
          </w:p>
        </w:tc>
        <w:tc>
          <w:tcPr>
            <w:tcW w:w="8426" w:type="dxa"/>
            <w:gridSpan w:val="3"/>
            <w:shd w:val="pct5" w:color="000000" w:fill="FFFFFF"/>
          </w:tcPr>
          <w:p w:rsidR="001B5CF6" w:rsidRPr="00494C2D" w:rsidRDefault="001B5CF6" w:rsidP="00426938">
            <w:pPr>
              <w:jc w:val="center"/>
              <w:outlineLvl w:val="0"/>
              <w:rPr>
                <w:b/>
                <w:sz w:val="22"/>
                <w:szCs w:val="22"/>
              </w:rPr>
            </w:pPr>
            <w:r w:rsidRPr="00494C2D">
              <w:rPr>
                <w:b/>
                <w:sz w:val="22"/>
                <w:szCs w:val="22"/>
              </w:rPr>
              <w:t>Final exam: 7 – 9 pm</w:t>
            </w:r>
          </w:p>
          <w:p w:rsidR="003B467A" w:rsidRPr="00494C2D" w:rsidRDefault="003B467A" w:rsidP="00426938">
            <w:pPr>
              <w:jc w:val="center"/>
              <w:outlineLvl w:val="0"/>
              <w:rPr>
                <w:b/>
                <w:sz w:val="22"/>
                <w:szCs w:val="22"/>
              </w:rPr>
            </w:pPr>
            <w:r w:rsidRPr="00494C2D">
              <w:rPr>
                <w:b/>
                <w:sz w:val="22"/>
                <w:szCs w:val="22"/>
              </w:rPr>
              <w:t>Covers Chapters 9 – 11, 15, 16 and 5 (time permitting)</w:t>
            </w:r>
          </w:p>
        </w:tc>
      </w:tr>
    </w:tbl>
    <w:p w:rsidR="00462A06" w:rsidRPr="00462A06" w:rsidRDefault="00462A06" w:rsidP="006A5ECD">
      <w:pPr>
        <w:outlineLvl w:val="0"/>
        <w:rPr>
          <w:b/>
          <w:bCs/>
          <w:color w:val="FF0000"/>
        </w:rPr>
      </w:pPr>
    </w:p>
    <w:sectPr w:rsidR="00462A06" w:rsidRPr="00462A06" w:rsidSect="00295683">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C4F" w:rsidRDefault="00F81C4F" w:rsidP="00F02686">
      <w:r>
        <w:separator/>
      </w:r>
    </w:p>
  </w:endnote>
  <w:endnote w:type="continuationSeparator" w:id="0">
    <w:p w:rsidR="00F81C4F" w:rsidRDefault="00F81C4F" w:rsidP="00F026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686" w:rsidRDefault="00F02686">
    <w:pPr>
      <w:pStyle w:val="Footer"/>
    </w:pPr>
    <w:r>
      <w:t>Intermediate Macroeconomics</w:t>
    </w:r>
    <w:r>
      <w:ptab w:relativeTo="margin" w:alignment="center" w:leader="none"/>
    </w:r>
    <w:r>
      <w:t>LU</w:t>
    </w:r>
    <w:r>
      <w:ptab w:relativeTo="margin" w:alignment="right" w:leader="none"/>
    </w:r>
    <w:r>
      <w:t>January 10,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C4F" w:rsidRDefault="00F81C4F" w:rsidP="00F02686">
      <w:r>
        <w:separator/>
      </w:r>
    </w:p>
  </w:footnote>
  <w:footnote w:type="continuationSeparator" w:id="0">
    <w:p w:rsidR="00F81C4F" w:rsidRDefault="00F81C4F" w:rsidP="00F02686">
      <w:r>
        <w:continuationSeparator/>
      </w:r>
    </w:p>
  </w:footnote>
  <w:footnote w:id="1">
    <w:p w:rsidR="00F02686" w:rsidRDefault="00F02686" w:rsidP="00F02686">
      <w:pPr>
        <w:pStyle w:val="FootnoteText"/>
      </w:pPr>
      <w:r>
        <w:rPr>
          <w:rStyle w:val="FootnoteReference"/>
        </w:rPr>
        <w:footnoteRef/>
      </w:r>
      <w:r>
        <w:t xml:space="preserve"> I know there might be an incentive for students to “collude” and collectively not study hard, since (you think) your grade is determined based on the relative ranking.  This is not only an academic dishonesty, but also an incorrect idea.  Your grade depends on BOTH the actual % and the relative ranking.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20164"/>
    <w:multiLevelType w:val="hybridMultilevel"/>
    <w:tmpl w:val="286C0C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0991F60"/>
    <w:multiLevelType w:val="hybridMultilevel"/>
    <w:tmpl w:val="04EC5278"/>
    <w:lvl w:ilvl="0" w:tplc="21900E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258D8"/>
    <w:multiLevelType w:val="hybridMultilevel"/>
    <w:tmpl w:val="EE56F13E"/>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6B2E73"/>
    <w:multiLevelType w:val="hybridMultilevel"/>
    <w:tmpl w:val="4154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757EDC"/>
    <w:multiLevelType w:val="hybridMultilevel"/>
    <w:tmpl w:val="47D0547A"/>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DB03C6"/>
    <w:multiLevelType w:val="hybridMultilevel"/>
    <w:tmpl w:val="C614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01F08"/>
    <w:rsid w:val="000051BB"/>
    <w:rsid w:val="000265D0"/>
    <w:rsid w:val="0003691A"/>
    <w:rsid w:val="0003694C"/>
    <w:rsid w:val="0004307E"/>
    <w:rsid w:val="000441AF"/>
    <w:rsid w:val="00044895"/>
    <w:rsid w:val="000631C1"/>
    <w:rsid w:val="000665D8"/>
    <w:rsid w:val="00067166"/>
    <w:rsid w:val="00074CA4"/>
    <w:rsid w:val="00081C6E"/>
    <w:rsid w:val="000904C2"/>
    <w:rsid w:val="000A1EF6"/>
    <w:rsid w:val="000C456B"/>
    <w:rsid w:val="000C4761"/>
    <w:rsid w:val="000D3131"/>
    <w:rsid w:val="000E10C6"/>
    <w:rsid w:val="000F0E43"/>
    <w:rsid w:val="000F3B62"/>
    <w:rsid w:val="00101A28"/>
    <w:rsid w:val="00102E75"/>
    <w:rsid w:val="00113DF6"/>
    <w:rsid w:val="00115FE3"/>
    <w:rsid w:val="00116343"/>
    <w:rsid w:val="0012003B"/>
    <w:rsid w:val="001243EE"/>
    <w:rsid w:val="00131114"/>
    <w:rsid w:val="00131554"/>
    <w:rsid w:val="00142056"/>
    <w:rsid w:val="00152971"/>
    <w:rsid w:val="00152D04"/>
    <w:rsid w:val="00161060"/>
    <w:rsid w:val="0016184E"/>
    <w:rsid w:val="0016208E"/>
    <w:rsid w:val="00171E02"/>
    <w:rsid w:val="001747FC"/>
    <w:rsid w:val="001810F9"/>
    <w:rsid w:val="00190055"/>
    <w:rsid w:val="0019374C"/>
    <w:rsid w:val="0019690D"/>
    <w:rsid w:val="001A74D4"/>
    <w:rsid w:val="001B25BC"/>
    <w:rsid w:val="001B5CF6"/>
    <w:rsid w:val="001B74BE"/>
    <w:rsid w:val="001C0DD0"/>
    <w:rsid w:val="001E3D4B"/>
    <w:rsid w:val="001E4E01"/>
    <w:rsid w:val="00203467"/>
    <w:rsid w:val="002040FE"/>
    <w:rsid w:val="002062DB"/>
    <w:rsid w:val="00236FF3"/>
    <w:rsid w:val="00246118"/>
    <w:rsid w:val="00256B49"/>
    <w:rsid w:val="00264445"/>
    <w:rsid w:val="00266D9D"/>
    <w:rsid w:val="00272984"/>
    <w:rsid w:val="00273901"/>
    <w:rsid w:val="00293401"/>
    <w:rsid w:val="00295683"/>
    <w:rsid w:val="002A0846"/>
    <w:rsid w:val="002A48A1"/>
    <w:rsid w:val="002B1112"/>
    <w:rsid w:val="002B5B72"/>
    <w:rsid w:val="002C1A90"/>
    <w:rsid w:val="002C2501"/>
    <w:rsid w:val="002C3318"/>
    <w:rsid w:val="002D06FF"/>
    <w:rsid w:val="002E1220"/>
    <w:rsid w:val="002E260F"/>
    <w:rsid w:val="002F3209"/>
    <w:rsid w:val="00306965"/>
    <w:rsid w:val="00311D8A"/>
    <w:rsid w:val="00312BF1"/>
    <w:rsid w:val="00314C90"/>
    <w:rsid w:val="0032601A"/>
    <w:rsid w:val="00326C7F"/>
    <w:rsid w:val="00334EE2"/>
    <w:rsid w:val="003365A7"/>
    <w:rsid w:val="00342804"/>
    <w:rsid w:val="00356007"/>
    <w:rsid w:val="00357126"/>
    <w:rsid w:val="003713B6"/>
    <w:rsid w:val="0037276F"/>
    <w:rsid w:val="0037609A"/>
    <w:rsid w:val="00384BD8"/>
    <w:rsid w:val="003A089F"/>
    <w:rsid w:val="003B467A"/>
    <w:rsid w:val="003B4AA3"/>
    <w:rsid w:val="003C419C"/>
    <w:rsid w:val="003C44D9"/>
    <w:rsid w:val="003C6828"/>
    <w:rsid w:val="003C7C2C"/>
    <w:rsid w:val="003D47DE"/>
    <w:rsid w:val="003D5503"/>
    <w:rsid w:val="003D5A06"/>
    <w:rsid w:val="003E1902"/>
    <w:rsid w:val="003E2E0C"/>
    <w:rsid w:val="003E438F"/>
    <w:rsid w:val="003F2B74"/>
    <w:rsid w:val="00403E84"/>
    <w:rsid w:val="0040508A"/>
    <w:rsid w:val="00407F70"/>
    <w:rsid w:val="004225A4"/>
    <w:rsid w:val="00422790"/>
    <w:rsid w:val="00426938"/>
    <w:rsid w:val="00435F67"/>
    <w:rsid w:val="0043765B"/>
    <w:rsid w:val="004437AD"/>
    <w:rsid w:val="00453842"/>
    <w:rsid w:val="00460B7E"/>
    <w:rsid w:val="00462A06"/>
    <w:rsid w:val="00465CAD"/>
    <w:rsid w:val="004764E1"/>
    <w:rsid w:val="0048002E"/>
    <w:rsid w:val="00482EC0"/>
    <w:rsid w:val="00483BB5"/>
    <w:rsid w:val="00491C2C"/>
    <w:rsid w:val="00494C2D"/>
    <w:rsid w:val="004A4EB1"/>
    <w:rsid w:val="004B6AC1"/>
    <w:rsid w:val="004B78D5"/>
    <w:rsid w:val="004B7F6A"/>
    <w:rsid w:val="004E421F"/>
    <w:rsid w:val="004F34EC"/>
    <w:rsid w:val="00512067"/>
    <w:rsid w:val="005323F6"/>
    <w:rsid w:val="0053377A"/>
    <w:rsid w:val="00542306"/>
    <w:rsid w:val="005548AE"/>
    <w:rsid w:val="00554F14"/>
    <w:rsid w:val="005675BA"/>
    <w:rsid w:val="0057256D"/>
    <w:rsid w:val="00575331"/>
    <w:rsid w:val="005763D9"/>
    <w:rsid w:val="00577954"/>
    <w:rsid w:val="00596FAE"/>
    <w:rsid w:val="00597093"/>
    <w:rsid w:val="005A4E5C"/>
    <w:rsid w:val="005A6511"/>
    <w:rsid w:val="005B689B"/>
    <w:rsid w:val="005C732C"/>
    <w:rsid w:val="005C7898"/>
    <w:rsid w:val="005D46B6"/>
    <w:rsid w:val="005E2B39"/>
    <w:rsid w:val="005E5E70"/>
    <w:rsid w:val="005F09E2"/>
    <w:rsid w:val="005F0A3F"/>
    <w:rsid w:val="005F14CD"/>
    <w:rsid w:val="005F43F2"/>
    <w:rsid w:val="005F7EA0"/>
    <w:rsid w:val="00604ED1"/>
    <w:rsid w:val="00605384"/>
    <w:rsid w:val="006073DF"/>
    <w:rsid w:val="00616270"/>
    <w:rsid w:val="00622006"/>
    <w:rsid w:val="006269A9"/>
    <w:rsid w:val="006304A3"/>
    <w:rsid w:val="006316D0"/>
    <w:rsid w:val="006405CB"/>
    <w:rsid w:val="006406EA"/>
    <w:rsid w:val="0064452D"/>
    <w:rsid w:val="00654DBB"/>
    <w:rsid w:val="00657920"/>
    <w:rsid w:val="00672E3A"/>
    <w:rsid w:val="00676D85"/>
    <w:rsid w:val="00677831"/>
    <w:rsid w:val="0068726B"/>
    <w:rsid w:val="00687AA1"/>
    <w:rsid w:val="00696C8B"/>
    <w:rsid w:val="006A3595"/>
    <w:rsid w:val="006A3D3E"/>
    <w:rsid w:val="006A41D8"/>
    <w:rsid w:val="006A5ECD"/>
    <w:rsid w:val="006A7824"/>
    <w:rsid w:val="006B2208"/>
    <w:rsid w:val="006B2883"/>
    <w:rsid w:val="006B323F"/>
    <w:rsid w:val="006D0D26"/>
    <w:rsid w:val="006D1DB2"/>
    <w:rsid w:val="006D24AF"/>
    <w:rsid w:val="006D3186"/>
    <w:rsid w:val="006E46E6"/>
    <w:rsid w:val="006E54E1"/>
    <w:rsid w:val="006F7E88"/>
    <w:rsid w:val="00706488"/>
    <w:rsid w:val="007260DD"/>
    <w:rsid w:val="0073040D"/>
    <w:rsid w:val="00733594"/>
    <w:rsid w:val="00736127"/>
    <w:rsid w:val="007420F1"/>
    <w:rsid w:val="00745F05"/>
    <w:rsid w:val="00761A5F"/>
    <w:rsid w:val="00764D4D"/>
    <w:rsid w:val="007751DD"/>
    <w:rsid w:val="00782AE8"/>
    <w:rsid w:val="0079070F"/>
    <w:rsid w:val="00791ACB"/>
    <w:rsid w:val="00796226"/>
    <w:rsid w:val="007A3EA0"/>
    <w:rsid w:val="007C1088"/>
    <w:rsid w:val="007C3229"/>
    <w:rsid w:val="007D1BAE"/>
    <w:rsid w:val="007D6B0F"/>
    <w:rsid w:val="007E396A"/>
    <w:rsid w:val="007F2281"/>
    <w:rsid w:val="007F2FA9"/>
    <w:rsid w:val="00803E07"/>
    <w:rsid w:val="00804925"/>
    <w:rsid w:val="00805405"/>
    <w:rsid w:val="00805795"/>
    <w:rsid w:val="00806A92"/>
    <w:rsid w:val="00812954"/>
    <w:rsid w:val="00823007"/>
    <w:rsid w:val="00830117"/>
    <w:rsid w:val="00836C07"/>
    <w:rsid w:val="00837312"/>
    <w:rsid w:val="00842FC5"/>
    <w:rsid w:val="00853E5C"/>
    <w:rsid w:val="00856873"/>
    <w:rsid w:val="008577F3"/>
    <w:rsid w:val="008661B9"/>
    <w:rsid w:val="00881AC7"/>
    <w:rsid w:val="008825AF"/>
    <w:rsid w:val="00895E9E"/>
    <w:rsid w:val="008B0F44"/>
    <w:rsid w:val="008B58F0"/>
    <w:rsid w:val="008C39DF"/>
    <w:rsid w:val="008D4688"/>
    <w:rsid w:val="008D5833"/>
    <w:rsid w:val="008D7881"/>
    <w:rsid w:val="008E2CF8"/>
    <w:rsid w:val="008E7BBD"/>
    <w:rsid w:val="008F027A"/>
    <w:rsid w:val="008F1510"/>
    <w:rsid w:val="008F6C39"/>
    <w:rsid w:val="00900704"/>
    <w:rsid w:val="00901F08"/>
    <w:rsid w:val="009115F4"/>
    <w:rsid w:val="00914073"/>
    <w:rsid w:val="00914BB5"/>
    <w:rsid w:val="00915F5D"/>
    <w:rsid w:val="00922072"/>
    <w:rsid w:val="0093347C"/>
    <w:rsid w:val="00933787"/>
    <w:rsid w:val="0096501C"/>
    <w:rsid w:val="00973CDB"/>
    <w:rsid w:val="0098399C"/>
    <w:rsid w:val="00985EA6"/>
    <w:rsid w:val="009A1CD4"/>
    <w:rsid w:val="009A4120"/>
    <w:rsid w:val="009B2142"/>
    <w:rsid w:val="009B235C"/>
    <w:rsid w:val="009B762F"/>
    <w:rsid w:val="009C1759"/>
    <w:rsid w:val="009D209B"/>
    <w:rsid w:val="009D4939"/>
    <w:rsid w:val="009E0519"/>
    <w:rsid w:val="009E402C"/>
    <w:rsid w:val="009F5F14"/>
    <w:rsid w:val="00A01A4E"/>
    <w:rsid w:val="00A06990"/>
    <w:rsid w:val="00A11A3D"/>
    <w:rsid w:val="00A12F8F"/>
    <w:rsid w:val="00A14827"/>
    <w:rsid w:val="00A21604"/>
    <w:rsid w:val="00A234EC"/>
    <w:rsid w:val="00A32DA9"/>
    <w:rsid w:val="00A46411"/>
    <w:rsid w:val="00A60BDD"/>
    <w:rsid w:val="00A71278"/>
    <w:rsid w:val="00A748C9"/>
    <w:rsid w:val="00A8131F"/>
    <w:rsid w:val="00A92C26"/>
    <w:rsid w:val="00AA5B35"/>
    <w:rsid w:val="00AB199A"/>
    <w:rsid w:val="00AB39D4"/>
    <w:rsid w:val="00AB3BB5"/>
    <w:rsid w:val="00AC1F8E"/>
    <w:rsid w:val="00AD0E05"/>
    <w:rsid w:val="00AE1218"/>
    <w:rsid w:val="00AE66E2"/>
    <w:rsid w:val="00AE7562"/>
    <w:rsid w:val="00AE779E"/>
    <w:rsid w:val="00AF0E1B"/>
    <w:rsid w:val="00B05DBF"/>
    <w:rsid w:val="00B07403"/>
    <w:rsid w:val="00B24E36"/>
    <w:rsid w:val="00B749F8"/>
    <w:rsid w:val="00B76229"/>
    <w:rsid w:val="00B822DB"/>
    <w:rsid w:val="00B8345B"/>
    <w:rsid w:val="00B867FC"/>
    <w:rsid w:val="00BA15D6"/>
    <w:rsid w:val="00BA26F7"/>
    <w:rsid w:val="00BA6E74"/>
    <w:rsid w:val="00BC181C"/>
    <w:rsid w:val="00BC2CAA"/>
    <w:rsid w:val="00BC4428"/>
    <w:rsid w:val="00BD0E8D"/>
    <w:rsid w:val="00BE6109"/>
    <w:rsid w:val="00C0050E"/>
    <w:rsid w:val="00C04AA0"/>
    <w:rsid w:val="00C14D98"/>
    <w:rsid w:val="00C15CB7"/>
    <w:rsid w:val="00C2419F"/>
    <w:rsid w:val="00C46268"/>
    <w:rsid w:val="00C55BFC"/>
    <w:rsid w:val="00C627CA"/>
    <w:rsid w:val="00C650AF"/>
    <w:rsid w:val="00C66A8F"/>
    <w:rsid w:val="00C71ECE"/>
    <w:rsid w:val="00C758E5"/>
    <w:rsid w:val="00C80E80"/>
    <w:rsid w:val="00C85486"/>
    <w:rsid w:val="00C912A3"/>
    <w:rsid w:val="00C95A79"/>
    <w:rsid w:val="00CA3887"/>
    <w:rsid w:val="00CA4A64"/>
    <w:rsid w:val="00CB0797"/>
    <w:rsid w:val="00CB3000"/>
    <w:rsid w:val="00CB4239"/>
    <w:rsid w:val="00CF7476"/>
    <w:rsid w:val="00D114C5"/>
    <w:rsid w:val="00D1385B"/>
    <w:rsid w:val="00D25965"/>
    <w:rsid w:val="00D3184E"/>
    <w:rsid w:val="00D34306"/>
    <w:rsid w:val="00D41049"/>
    <w:rsid w:val="00D42294"/>
    <w:rsid w:val="00D42C95"/>
    <w:rsid w:val="00D44F15"/>
    <w:rsid w:val="00D52A27"/>
    <w:rsid w:val="00D5427A"/>
    <w:rsid w:val="00D656FB"/>
    <w:rsid w:val="00D7535E"/>
    <w:rsid w:val="00D86442"/>
    <w:rsid w:val="00D86C68"/>
    <w:rsid w:val="00D8799B"/>
    <w:rsid w:val="00D945F4"/>
    <w:rsid w:val="00DA3119"/>
    <w:rsid w:val="00DB13DF"/>
    <w:rsid w:val="00DB4705"/>
    <w:rsid w:val="00DB54A4"/>
    <w:rsid w:val="00DB5A23"/>
    <w:rsid w:val="00DC1756"/>
    <w:rsid w:val="00DD550C"/>
    <w:rsid w:val="00DD798D"/>
    <w:rsid w:val="00DF24D2"/>
    <w:rsid w:val="00DF3863"/>
    <w:rsid w:val="00DF5771"/>
    <w:rsid w:val="00E0005A"/>
    <w:rsid w:val="00E012CE"/>
    <w:rsid w:val="00E0378D"/>
    <w:rsid w:val="00E1528A"/>
    <w:rsid w:val="00E21EA1"/>
    <w:rsid w:val="00E2457E"/>
    <w:rsid w:val="00E33570"/>
    <w:rsid w:val="00E33BDD"/>
    <w:rsid w:val="00E345F4"/>
    <w:rsid w:val="00E412B0"/>
    <w:rsid w:val="00E50437"/>
    <w:rsid w:val="00E525A2"/>
    <w:rsid w:val="00E56312"/>
    <w:rsid w:val="00E7313C"/>
    <w:rsid w:val="00E838AC"/>
    <w:rsid w:val="00E863D2"/>
    <w:rsid w:val="00E872DA"/>
    <w:rsid w:val="00E93AAD"/>
    <w:rsid w:val="00E9414E"/>
    <w:rsid w:val="00EA294C"/>
    <w:rsid w:val="00EB05C1"/>
    <w:rsid w:val="00EB477B"/>
    <w:rsid w:val="00EC52E5"/>
    <w:rsid w:val="00EC6B7B"/>
    <w:rsid w:val="00EC768A"/>
    <w:rsid w:val="00ED179D"/>
    <w:rsid w:val="00ED1F8D"/>
    <w:rsid w:val="00ED6430"/>
    <w:rsid w:val="00EE4CFA"/>
    <w:rsid w:val="00EE6EC1"/>
    <w:rsid w:val="00EE728D"/>
    <w:rsid w:val="00EF029A"/>
    <w:rsid w:val="00F02686"/>
    <w:rsid w:val="00F11E3E"/>
    <w:rsid w:val="00F14387"/>
    <w:rsid w:val="00F15BFF"/>
    <w:rsid w:val="00F21AB3"/>
    <w:rsid w:val="00F32B5F"/>
    <w:rsid w:val="00F41AC5"/>
    <w:rsid w:val="00F42A68"/>
    <w:rsid w:val="00F54F94"/>
    <w:rsid w:val="00F55384"/>
    <w:rsid w:val="00F57D13"/>
    <w:rsid w:val="00F61E03"/>
    <w:rsid w:val="00F81C4F"/>
    <w:rsid w:val="00F867AC"/>
    <w:rsid w:val="00F875DB"/>
    <w:rsid w:val="00F97974"/>
    <w:rsid w:val="00F97A46"/>
    <w:rsid w:val="00FB581B"/>
    <w:rsid w:val="00FD4111"/>
    <w:rsid w:val="00FE14ED"/>
    <w:rsid w:val="00FE3347"/>
    <w:rsid w:val="00FE7469"/>
    <w:rsid w:val="00FF5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3D2"/>
    <w:rPr>
      <w:sz w:val="24"/>
      <w:szCs w:val="24"/>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basedOn w:val="DefaultParagraphFont"/>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NormalWeb">
    <w:name w:val="Normal (Web)"/>
    <w:basedOn w:val="Normal"/>
    <w:rsid w:val="00DD550C"/>
    <w:pPr>
      <w:spacing w:before="100" w:beforeAutospacing="1" w:after="100" w:afterAutospacing="1"/>
    </w:pPr>
    <w:rPr>
      <w:rFonts w:eastAsia="MS Mincho"/>
      <w:lang w:eastAsia="ja-JP"/>
    </w:rPr>
  </w:style>
  <w:style w:type="character" w:customStyle="1" w:styleId="huge1">
    <w:name w:val="huge1"/>
    <w:basedOn w:val="DefaultParagraphFont"/>
    <w:rsid w:val="0048002E"/>
    <w:rPr>
      <w:rFonts w:ascii="Verdana" w:hAnsi="Verdana" w:hint="default"/>
      <w:sz w:val="30"/>
      <w:szCs w:val="30"/>
    </w:rPr>
  </w:style>
  <w:style w:type="character" w:customStyle="1" w:styleId="body1">
    <w:name w:val="body1"/>
    <w:basedOn w:val="DefaultParagraphFont"/>
    <w:rsid w:val="0048002E"/>
    <w:rPr>
      <w:rFonts w:ascii="Verdana" w:hAnsi="Verdana" w:hint="default"/>
      <w:sz w:val="20"/>
      <w:szCs w:val="20"/>
    </w:rPr>
  </w:style>
  <w:style w:type="character" w:customStyle="1" w:styleId="bodybold1">
    <w:name w:val="bodybold1"/>
    <w:basedOn w:val="DefaultParagraphFont"/>
    <w:rsid w:val="001C0DD0"/>
    <w:rPr>
      <w:rFonts w:ascii="Verdana" w:hAnsi="Verdana" w:hint="default"/>
      <w:b/>
      <w:bCs/>
      <w:sz w:val="20"/>
      <w:szCs w:val="20"/>
    </w:rPr>
  </w:style>
  <w:style w:type="paragraph" w:styleId="FootnoteText">
    <w:name w:val="footnote text"/>
    <w:basedOn w:val="Normal"/>
    <w:link w:val="FootnoteTextChar"/>
    <w:uiPriority w:val="99"/>
    <w:unhideWhenUsed/>
    <w:rsid w:val="00F02686"/>
    <w:rPr>
      <w:sz w:val="20"/>
      <w:szCs w:val="20"/>
    </w:rPr>
  </w:style>
  <w:style w:type="character" w:customStyle="1" w:styleId="FootnoteTextChar">
    <w:name w:val="Footnote Text Char"/>
    <w:basedOn w:val="DefaultParagraphFont"/>
    <w:link w:val="FootnoteText"/>
    <w:uiPriority w:val="99"/>
    <w:rsid w:val="00F02686"/>
  </w:style>
  <w:style w:type="character" w:styleId="FootnoteReference">
    <w:name w:val="footnote reference"/>
    <w:basedOn w:val="DefaultParagraphFont"/>
    <w:uiPriority w:val="99"/>
    <w:unhideWhenUsed/>
    <w:rsid w:val="00F02686"/>
    <w:rPr>
      <w:vertAlign w:val="superscript"/>
    </w:rPr>
  </w:style>
  <w:style w:type="paragraph" w:styleId="Footer">
    <w:name w:val="footer"/>
    <w:basedOn w:val="Normal"/>
    <w:link w:val="FooterChar"/>
    <w:rsid w:val="00F02686"/>
    <w:pPr>
      <w:tabs>
        <w:tab w:val="center" w:pos="4680"/>
        <w:tab w:val="right" w:pos="9360"/>
      </w:tabs>
    </w:pPr>
  </w:style>
  <w:style w:type="character" w:customStyle="1" w:styleId="FooterChar">
    <w:name w:val="Footer Char"/>
    <w:basedOn w:val="DefaultParagraphFont"/>
    <w:link w:val="Footer"/>
    <w:rsid w:val="00F02686"/>
    <w:rPr>
      <w:sz w:val="24"/>
      <w:szCs w:val="24"/>
    </w:rPr>
  </w:style>
  <w:style w:type="paragraph" w:styleId="ListParagraph">
    <w:name w:val="List Paragraph"/>
    <w:basedOn w:val="Normal"/>
    <w:uiPriority w:val="34"/>
    <w:qFormat/>
    <w:rsid w:val="00314C90"/>
    <w:pPr>
      <w:ind w:left="720"/>
      <w:contextualSpacing/>
    </w:pPr>
  </w:style>
</w:styles>
</file>

<file path=word/webSettings.xml><?xml version="1.0" encoding="utf-8"?>
<w:webSettings xmlns:r="http://schemas.openxmlformats.org/officeDocument/2006/relationships" xmlns:w="http://schemas.openxmlformats.org/wordprocessingml/2006/main">
  <w:divs>
    <w:div w:id="716316187">
      <w:bodyDiv w:val="1"/>
      <w:marLeft w:val="0"/>
      <w:marRight w:val="0"/>
      <w:marTop w:val="0"/>
      <w:marBottom w:val="0"/>
      <w:divBdr>
        <w:top w:val="none" w:sz="0" w:space="0" w:color="auto"/>
        <w:left w:val="none" w:sz="0" w:space="0" w:color="auto"/>
        <w:bottom w:val="none" w:sz="0" w:space="0" w:color="auto"/>
        <w:right w:val="none" w:sz="0" w:space="0" w:color="auto"/>
      </w:divBdr>
      <w:divsChild>
        <w:div w:id="1002397313">
          <w:marLeft w:val="0"/>
          <w:marRight w:val="0"/>
          <w:marTop w:val="0"/>
          <w:marBottom w:val="0"/>
          <w:divBdr>
            <w:top w:val="none" w:sz="0" w:space="0" w:color="auto"/>
            <w:left w:val="none" w:sz="0" w:space="0" w:color="auto"/>
            <w:bottom w:val="none" w:sz="0" w:space="0" w:color="auto"/>
            <w:right w:val="none" w:sz="0" w:space="0" w:color="auto"/>
          </w:divBdr>
          <w:divsChild>
            <w:div w:id="1749228794">
              <w:marLeft w:val="0"/>
              <w:marRight w:val="0"/>
              <w:marTop w:val="0"/>
              <w:marBottom w:val="0"/>
              <w:divBdr>
                <w:top w:val="none" w:sz="0" w:space="0" w:color="auto"/>
                <w:left w:val="none" w:sz="0" w:space="0" w:color="auto"/>
                <w:bottom w:val="none" w:sz="0" w:space="0" w:color="auto"/>
                <w:right w:val="none" w:sz="0" w:space="0" w:color="auto"/>
              </w:divBdr>
              <w:divsChild>
                <w:div w:id="167136547">
                  <w:marLeft w:val="0"/>
                  <w:marRight w:val="0"/>
                  <w:marTop w:val="0"/>
                  <w:marBottom w:val="0"/>
                  <w:divBdr>
                    <w:top w:val="none" w:sz="0" w:space="0" w:color="auto"/>
                    <w:left w:val="none" w:sz="0" w:space="0" w:color="auto"/>
                    <w:bottom w:val="none" w:sz="0" w:space="0" w:color="auto"/>
                    <w:right w:val="none" w:sz="0" w:space="0" w:color="auto"/>
                  </w:divBdr>
                  <w:divsChild>
                    <w:div w:id="11843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68627">
      <w:bodyDiv w:val="1"/>
      <w:marLeft w:val="0"/>
      <w:marRight w:val="0"/>
      <w:marTop w:val="0"/>
      <w:marBottom w:val="0"/>
      <w:divBdr>
        <w:top w:val="none" w:sz="0" w:space="0" w:color="auto"/>
        <w:left w:val="none" w:sz="0" w:space="0" w:color="auto"/>
        <w:bottom w:val="none" w:sz="0" w:space="0" w:color="auto"/>
        <w:right w:val="none" w:sz="0" w:space="0" w:color="auto"/>
      </w:divBdr>
    </w:div>
    <w:div w:id="12871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csuci.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lu@csuci.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regmankiw.blogspot.com/" TargetMode="External"/><Relationship Id="rId4" Type="http://schemas.openxmlformats.org/officeDocument/2006/relationships/webSettings" Target="webSettings.xml"/><Relationship Id="rId9" Type="http://schemas.openxmlformats.org/officeDocument/2006/relationships/hyperlink" Target="http://bcs.worthpublishers.com/mankiw7/default.asp?uid=0&amp;ra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Money and banking, Fall 2004</vt:lpstr>
    </vt:vector>
  </TitlesOfParts>
  <Company>SSDS Lab</Company>
  <LinksUpToDate>false</LinksUpToDate>
  <CharactersWithSpaces>9989</CharactersWithSpaces>
  <SharedDoc>false</SharedDoc>
  <HLinks>
    <vt:vector size="24" baseType="variant">
      <vt:variant>
        <vt:i4>7077937</vt:i4>
      </vt:variant>
      <vt:variant>
        <vt:i4>9</vt:i4>
      </vt:variant>
      <vt:variant>
        <vt:i4>0</vt:i4>
      </vt:variant>
      <vt:variant>
        <vt:i4>5</vt:i4>
      </vt:variant>
      <vt:variant>
        <vt:lpwstr>http://gregmankiw.blogspot.com/</vt:lpwstr>
      </vt:variant>
      <vt:variant>
        <vt:lpwstr/>
      </vt:variant>
      <vt:variant>
        <vt:i4>8192038</vt:i4>
      </vt:variant>
      <vt:variant>
        <vt:i4>6</vt:i4>
      </vt:variant>
      <vt:variant>
        <vt:i4>0</vt:i4>
      </vt:variant>
      <vt:variant>
        <vt:i4>5</vt:i4>
      </vt:variant>
      <vt:variant>
        <vt:lpwstr>http://bcs.worthpublishers.com/mankiw6/default.asp?uid=0&amp;rau=0</vt:lpwstr>
      </vt:variant>
      <vt:variant>
        <vt:lpwstr/>
      </vt:variant>
      <vt:variant>
        <vt:i4>327694</vt:i4>
      </vt:variant>
      <vt:variant>
        <vt:i4>3</vt:i4>
      </vt:variant>
      <vt:variant>
        <vt:i4>0</vt:i4>
      </vt:variant>
      <vt:variant>
        <vt:i4>5</vt:i4>
      </vt:variant>
      <vt:variant>
        <vt:lpwstr>http://blackboard.csuci.edu/</vt:lpwstr>
      </vt:variant>
      <vt:variant>
        <vt:lpwstr/>
      </vt:variant>
      <vt:variant>
        <vt:i4>5505085</vt:i4>
      </vt:variant>
      <vt:variant>
        <vt:i4>0</vt:i4>
      </vt:variant>
      <vt:variant>
        <vt:i4>0</vt:i4>
      </vt:variant>
      <vt:variant>
        <vt:i4>5</vt:i4>
      </vt:variant>
      <vt:variant>
        <vt:lpwstr>mailto:john.lu@csuci.edu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banking, Fall 2004</dc:title>
  <dc:creator>twbishop</dc:creator>
  <cp:lastModifiedBy>Windows User</cp:lastModifiedBy>
  <cp:revision>3</cp:revision>
  <cp:lastPrinted>2011-01-04T00:05:00Z</cp:lastPrinted>
  <dcterms:created xsi:type="dcterms:W3CDTF">2011-01-18T01:09:00Z</dcterms:created>
  <dcterms:modified xsi:type="dcterms:W3CDTF">2011-01-20T00:27:00Z</dcterms:modified>
</cp:coreProperties>
</file>