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52D" w:rsidRPr="0064452D" w:rsidRDefault="00116343" w:rsidP="00470A7E">
      <w:pPr>
        <w:rPr>
          <w:sz w:val="22"/>
          <w:szCs w:val="22"/>
        </w:rPr>
      </w:pPr>
      <w:r>
        <w:rPr>
          <w:sz w:val="22"/>
          <w:szCs w:val="22"/>
        </w:rPr>
        <w:t>Money and Banking</w:t>
      </w:r>
      <w:r w:rsidR="0064452D" w:rsidRPr="0064452D">
        <w:rPr>
          <w:sz w:val="22"/>
          <w:szCs w:val="22"/>
        </w:rPr>
        <w:t xml:space="preserve">, </w:t>
      </w:r>
      <w:r w:rsidR="00266CB6">
        <w:rPr>
          <w:sz w:val="22"/>
          <w:szCs w:val="22"/>
        </w:rPr>
        <w:t>Spring 2012</w:t>
      </w:r>
    </w:p>
    <w:p w:rsidR="0064452D" w:rsidRPr="0064452D" w:rsidRDefault="00116343" w:rsidP="0064452D">
      <w:pPr>
        <w:rPr>
          <w:sz w:val="22"/>
          <w:szCs w:val="22"/>
        </w:rPr>
      </w:pPr>
      <w:r>
        <w:rPr>
          <w:sz w:val="22"/>
          <w:szCs w:val="22"/>
        </w:rPr>
        <w:t>Economics 320</w:t>
      </w:r>
    </w:p>
    <w:p w:rsidR="0064452D" w:rsidRDefault="00782AE8" w:rsidP="006C4361">
      <w:pPr>
        <w:rPr>
          <w:sz w:val="22"/>
          <w:szCs w:val="22"/>
        </w:rPr>
      </w:pPr>
      <w:r>
        <w:rPr>
          <w:sz w:val="22"/>
          <w:szCs w:val="22"/>
        </w:rPr>
        <w:t>Lecturer</w:t>
      </w:r>
      <w:r w:rsidR="006C4361">
        <w:rPr>
          <w:sz w:val="22"/>
          <w:szCs w:val="22"/>
        </w:rPr>
        <w:t xml:space="preserve">:  </w:t>
      </w:r>
      <w:r w:rsidR="00B336E9">
        <w:rPr>
          <w:sz w:val="22"/>
          <w:szCs w:val="22"/>
        </w:rPr>
        <w:t xml:space="preserve">Dr. </w:t>
      </w:r>
      <w:r w:rsidR="006C4361">
        <w:rPr>
          <w:sz w:val="22"/>
          <w:szCs w:val="22"/>
        </w:rPr>
        <w:t>Niklas Hunter</w:t>
      </w:r>
    </w:p>
    <w:p w:rsidR="006C4361" w:rsidRPr="00AE779E" w:rsidRDefault="006C4361" w:rsidP="00E012CE">
      <w:pPr>
        <w:tabs>
          <w:tab w:val="left" w:pos="1920"/>
        </w:tabs>
        <w:rPr>
          <w:sz w:val="22"/>
          <w:szCs w:val="22"/>
        </w:rPr>
      </w:pPr>
    </w:p>
    <w:p w:rsidR="00853E5C" w:rsidRPr="009C1759" w:rsidRDefault="00853E5C" w:rsidP="00B336E9">
      <w:pPr>
        <w:rPr>
          <w:sz w:val="22"/>
          <w:szCs w:val="22"/>
        </w:rPr>
      </w:pPr>
      <w:r w:rsidRPr="0064452D">
        <w:rPr>
          <w:sz w:val="22"/>
          <w:szCs w:val="22"/>
        </w:rPr>
        <w:t>Office:</w:t>
      </w:r>
      <w:r w:rsidRPr="0064452D">
        <w:rPr>
          <w:sz w:val="22"/>
          <w:szCs w:val="22"/>
        </w:rPr>
        <w:tab/>
      </w:r>
      <w:r w:rsidRPr="0064452D">
        <w:rPr>
          <w:sz w:val="22"/>
          <w:szCs w:val="22"/>
        </w:rPr>
        <w:tab/>
      </w:r>
      <w:r w:rsidRPr="0064452D">
        <w:rPr>
          <w:sz w:val="22"/>
          <w:szCs w:val="22"/>
        </w:rPr>
        <w:tab/>
      </w:r>
      <w:r w:rsidR="006020E2">
        <w:rPr>
          <w:sz w:val="22"/>
          <w:szCs w:val="22"/>
        </w:rPr>
        <w:t>Sage Hall 2</w:t>
      </w:r>
      <w:r w:rsidR="00494CD5">
        <w:rPr>
          <w:sz w:val="22"/>
          <w:szCs w:val="22"/>
        </w:rPr>
        <w:t>042</w:t>
      </w:r>
      <w:r w:rsidRPr="0064452D">
        <w:rPr>
          <w:sz w:val="22"/>
          <w:szCs w:val="22"/>
        </w:rPr>
        <w:tab/>
      </w:r>
    </w:p>
    <w:p w:rsidR="00853E5C" w:rsidRDefault="00853E5C" w:rsidP="009400E5">
      <w:pPr>
        <w:rPr>
          <w:sz w:val="22"/>
          <w:szCs w:val="22"/>
        </w:rPr>
      </w:pPr>
      <w:r>
        <w:rPr>
          <w:sz w:val="22"/>
          <w:szCs w:val="22"/>
        </w:rPr>
        <w:t xml:space="preserve">E-mail: </w:t>
      </w:r>
      <w:r>
        <w:rPr>
          <w:sz w:val="22"/>
          <w:szCs w:val="22"/>
        </w:rPr>
        <w:tab/>
      </w:r>
      <w:r>
        <w:rPr>
          <w:sz w:val="22"/>
          <w:szCs w:val="22"/>
        </w:rPr>
        <w:tab/>
      </w:r>
      <w:r>
        <w:rPr>
          <w:sz w:val="22"/>
          <w:szCs w:val="22"/>
        </w:rPr>
        <w:tab/>
      </w:r>
      <w:r w:rsidR="0035571F">
        <w:rPr>
          <w:sz w:val="22"/>
          <w:szCs w:val="22"/>
        </w:rPr>
        <w:t>niklas.hunter@csuci.edu</w:t>
      </w:r>
    </w:p>
    <w:p w:rsidR="004938E6" w:rsidRDefault="004938E6" w:rsidP="004938E6">
      <w:pPr>
        <w:rPr>
          <w:sz w:val="22"/>
          <w:szCs w:val="22"/>
        </w:rPr>
      </w:pPr>
      <w:r w:rsidRPr="0064452D">
        <w:rPr>
          <w:sz w:val="22"/>
          <w:szCs w:val="22"/>
        </w:rPr>
        <w:t>Offi</w:t>
      </w:r>
      <w:r>
        <w:rPr>
          <w:sz w:val="22"/>
          <w:szCs w:val="22"/>
        </w:rPr>
        <w:t>ce hours:</w:t>
      </w:r>
      <w:r>
        <w:rPr>
          <w:sz w:val="22"/>
          <w:szCs w:val="22"/>
        </w:rPr>
        <w:tab/>
      </w:r>
      <w:r>
        <w:rPr>
          <w:sz w:val="22"/>
          <w:szCs w:val="22"/>
        </w:rPr>
        <w:tab/>
        <w:t>T 12:00-1:15pm &amp; 3:00 – 4:15pm, R 12-1:15pm</w:t>
      </w:r>
    </w:p>
    <w:p w:rsidR="0064452D" w:rsidRPr="0064452D" w:rsidRDefault="0064452D" w:rsidP="0064452D">
      <w:pPr>
        <w:rPr>
          <w:sz w:val="22"/>
          <w:szCs w:val="22"/>
        </w:rPr>
      </w:pPr>
    </w:p>
    <w:p w:rsidR="0064452D" w:rsidRDefault="00853E5C" w:rsidP="0064452D">
      <w:pPr>
        <w:rPr>
          <w:sz w:val="22"/>
          <w:szCs w:val="22"/>
        </w:rPr>
      </w:pPr>
      <w:r>
        <w:rPr>
          <w:sz w:val="22"/>
          <w:szCs w:val="22"/>
        </w:rPr>
        <w:t>Class</w:t>
      </w:r>
      <w:r w:rsidR="0064452D" w:rsidRPr="0064452D">
        <w:rPr>
          <w:sz w:val="22"/>
          <w:szCs w:val="22"/>
        </w:rPr>
        <w:t xml:space="preserve"> </w:t>
      </w:r>
      <w:r w:rsidR="005C7898">
        <w:rPr>
          <w:sz w:val="22"/>
          <w:szCs w:val="22"/>
        </w:rPr>
        <w:t>t</w:t>
      </w:r>
      <w:r w:rsidR="00AB199A">
        <w:rPr>
          <w:sz w:val="22"/>
          <w:szCs w:val="22"/>
        </w:rPr>
        <w:t>ime</w:t>
      </w:r>
      <w:r w:rsidR="0064452D" w:rsidRPr="0064452D">
        <w:rPr>
          <w:sz w:val="22"/>
          <w:szCs w:val="22"/>
        </w:rPr>
        <w:t>:</w:t>
      </w:r>
      <w:r w:rsidR="005C7898">
        <w:rPr>
          <w:sz w:val="22"/>
          <w:szCs w:val="22"/>
        </w:rPr>
        <w:tab/>
      </w:r>
      <w:r>
        <w:rPr>
          <w:sz w:val="22"/>
          <w:szCs w:val="22"/>
        </w:rPr>
        <w:t xml:space="preserve"> </w:t>
      </w:r>
      <w:r>
        <w:rPr>
          <w:sz w:val="22"/>
          <w:szCs w:val="22"/>
        </w:rPr>
        <w:tab/>
        <w:t>Class l</w:t>
      </w:r>
      <w:r w:rsidR="0064452D" w:rsidRPr="0064452D">
        <w:rPr>
          <w:sz w:val="22"/>
          <w:szCs w:val="22"/>
        </w:rPr>
        <w:t>ocation:</w:t>
      </w:r>
    </w:p>
    <w:p w:rsidR="00131554" w:rsidRPr="007F47E9" w:rsidRDefault="00643CE6" w:rsidP="0017712F">
      <w:pPr>
        <w:rPr>
          <w:sz w:val="22"/>
          <w:szCs w:val="22"/>
        </w:rPr>
      </w:pPr>
      <w:r>
        <w:rPr>
          <w:sz w:val="22"/>
          <w:szCs w:val="22"/>
        </w:rPr>
        <w:t>W</w:t>
      </w:r>
      <w:r w:rsidR="007015FB">
        <w:rPr>
          <w:sz w:val="22"/>
          <w:szCs w:val="22"/>
        </w:rPr>
        <w:t xml:space="preserve"> </w:t>
      </w:r>
      <w:r>
        <w:rPr>
          <w:sz w:val="22"/>
          <w:szCs w:val="22"/>
        </w:rPr>
        <w:t>4:00-6</w:t>
      </w:r>
      <w:r w:rsidR="00460DA0">
        <w:rPr>
          <w:sz w:val="22"/>
          <w:szCs w:val="22"/>
        </w:rPr>
        <w:t>:5</w:t>
      </w:r>
      <w:r>
        <w:rPr>
          <w:sz w:val="22"/>
          <w:szCs w:val="22"/>
        </w:rPr>
        <w:t>0p</w:t>
      </w:r>
      <w:r w:rsidR="00121AB4">
        <w:rPr>
          <w:sz w:val="22"/>
          <w:szCs w:val="22"/>
        </w:rPr>
        <w:t>m</w:t>
      </w:r>
      <w:r>
        <w:rPr>
          <w:sz w:val="22"/>
          <w:szCs w:val="22"/>
        </w:rPr>
        <w:t xml:space="preserve"> </w:t>
      </w:r>
      <w:r w:rsidR="00AE779E" w:rsidRPr="00BE6109">
        <w:rPr>
          <w:sz w:val="22"/>
          <w:szCs w:val="22"/>
        </w:rPr>
        <w:tab/>
      </w:r>
      <w:r w:rsidR="00B336E9">
        <w:rPr>
          <w:sz w:val="22"/>
          <w:szCs w:val="22"/>
        </w:rPr>
        <w:t>B</w:t>
      </w:r>
      <w:r w:rsidR="003D4010">
        <w:rPr>
          <w:sz w:val="22"/>
          <w:szCs w:val="22"/>
        </w:rPr>
        <w:t xml:space="preserve">ell Tower </w:t>
      </w:r>
      <w:r w:rsidR="001430C6">
        <w:rPr>
          <w:sz w:val="22"/>
          <w:szCs w:val="22"/>
        </w:rPr>
        <w:t>1424</w:t>
      </w:r>
    </w:p>
    <w:p w:rsidR="00853E5C" w:rsidRDefault="00853E5C" w:rsidP="0064452D">
      <w:pPr>
        <w:rPr>
          <w:sz w:val="22"/>
          <w:szCs w:val="22"/>
        </w:rPr>
      </w:pPr>
    </w:p>
    <w:p w:rsidR="00C97FA7" w:rsidRDefault="008E7BBD" w:rsidP="00B336E9">
      <w:pPr>
        <w:rPr>
          <w:sz w:val="22"/>
          <w:szCs w:val="22"/>
        </w:rPr>
      </w:pPr>
      <w:r w:rsidRPr="00BE6109">
        <w:rPr>
          <w:sz w:val="22"/>
          <w:szCs w:val="22"/>
        </w:rPr>
        <w:t>Mid-term e</w:t>
      </w:r>
      <w:r w:rsidR="0064452D" w:rsidRPr="00BE6109">
        <w:rPr>
          <w:sz w:val="22"/>
          <w:szCs w:val="22"/>
        </w:rPr>
        <w:t xml:space="preserve">xam: </w:t>
      </w:r>
      <w:r w:rsidR="0064452D" w:rsidRPr="00BE6109">
        <w:rPr>
          <w:sz w:val="22"/>
          <w:szCs w:val="22"/>
        </w:rPr>
        <w:tab/>
      </w:r>
      <w:r w:rsidR="0048523C">
        <w:rPr>
          <w:sz w:val="22"/>
          <w:szCs w:val="22"/>
        </w:rPr>
        <w:t>Wednesday</w:t>
      </w:r>
      <w:r w:rsidR="001662AB">
        <w:rPr>
          <w:sz w:val="22"/>
          <w:szCs w:val="22"/>
        </w:rPr>
        <w:t>,</w:t>
      </w:r>
      <w:r w:rsidR="00812360">
        <w:rPr>
          <w:sz w:val="22"/>
          <w:szCs w:val="22"/>
        </w:rPr>
        <w:t xml:space="preserve"> </w:t>
      </w:r>
      <w:r w:rsidR="00BE7290">
        <w:rPr>
          <w:sz w:val="22"/>
          <w:szCs w:val="22"/>
        </w:rPr>
        <w:t>March 1</w:t>
      </w:r>
      <w:r w:rsidR="0048523C">
        <w:rPr>
          <w:sz w:val="22"/>
          <w:szCs w:val="22"/>
        </w:rPr>
        <w:t>4</w:t>
      </w:r>
      <w:r w:rsidR="00812360">
        <w:rPr>
          <w:sz w:val="22"/>
          <w:szCs w:val="22"/>
        </w:rPr>
        <w:t xml:space="preserve"> (</w:t>
      </w:r>
      <w:r w:rsidR="001662AB">
        <w:rPr>
          <w:sz w:val="22"/>
          <w:szCs w:val="22"/>
        </w:rPr>
        <w:t>in class</w:t>
      </w:r>
      <w:r w:rsidR="00812360">
        <w:rPr>
          <w:sz w:val="22"/>
          <w:szCs w:val="22"/>
        </w:rPr>
        <w:t>)</w:t>
      </w:r>
    </w:p>
    <w:p w:rsidR="007E396A" w:rsidRDefault="008E7BBD" w:rsidP="00B336E9">
      <w:pPr>
        <w:rPr>
          <w:sz w:val="22"/>
          <w:szCs w:val="22"/>
        </w:rPr>
      </w:pPr>
      <w:r w:rsidRPr="00BE6109">
        <w:rPr>
          <w:sz w:val="22"/>
          <w:szCs w:val="22"/>
        </w:rPr>
        <w:t>Final e</w:t>
      </w:r>
      <w:r w:rsidR="0064452D" w:rsidRPr="00BE6109">
        <w:rPr>
          <w:sz w:val="22"/>
          <w:szCs w:val="22"/>
        </w:rPr>
        <w:t xml:space="preserve">xam: </w:t>
      </w:r>
      <w:r w:rsidR="0064452D" w:rsidRPr="00BE6109">
        <w:rPr>
          <w:sz w:val="22"/>
          <w:szCs w:val="22"/>
        </w:rPr>
        <w:tab/>
      </w:r>
      <w:r w:rsidR="0064452D" w:rsidRPr="00BE6109">
        <w:rPr>
          <w:sz w:val="22"/>
          <w:szCs w:val="22"/>
        </w:rPr>
        <w:tab/>
      </w:r>
      <w:r w:rsidR="00643CE6">
        <w:rPr>
          <w:sz w:val="22"/>
          <w:szCs w:val="22"/>
        </w:rPr>
        <w:t>Wednesday</w:t>
      </w:r>
      <w:r w:rsidR="00A70299">
        <w:rPr>
          <w:sz w:val="22"/>
          <w:szCs w:val="22"/>
        </w:rPr>
        <w:t xml:space="preserve">, </w:t>
      </w:r>
      <w:r w:rsidR="00BE7290">
        <w:rPr>
          <w:sz w:val="22"/>
          <w:szCs w:val="22"/>
        </w:rPr>
        <w:t>May 1</w:t>
      </w:r>
      <w:r w:rsidR="00643CE6">
        <w:rPr>
          <w:sz w:val="22"/>
          <w:szCs w:val="22"/>
        </w:rPr>
        <w:t>6</w:t>
      </w:r>
      <w:r w:rsidR="00121AB4">
        <w:rPr>
          <w:sz w:val="22"/>
          <w:szCs w:val="22"/>
        </w:rPr>
        <w:t>,</w:t>
      </w:r>
      <w:r w:rsidR="00F2124F">
        <w:rPr>
          <w:sz w:val="22"/>
          <w:szCs w:val="22"/>
        </w:rPr>
        <w:t xml:space="preserve"> </w:t>
      </w:r>
      <w:r w:rsidR="00643CE6">
        <w:rPr>
          <w:sz w:val="22"/>
          <w:szCs w:val="22"/>
        </w:rPr>
        <w:t>4:00</w:t>
      </w:r>
      <w:r w:rsidR="0017712F">
        <w:rPr>
          <w:sz w:val="22"/>
          <w:szCs w:val="22"/>
        </w:rPr>
        <w:t xml:space="preserve"> – </w:t>
      </w:r>
      <w:r w:rsidR="00643CE6">
        <w:rPr>
          <w:sz w:val="22"/>
          <w:szCs w:val="22"/>
        </w:rPr>
        <w:t>6</w:t>
      </w:r>
      <w:r w:rsidR="003D4010">
        <w:rPr>
          <w:sz w:val="22"/>
          <w:szCs w:val="22"/>
        </w:rPr>
        <w:t>:</w:t>
      </w:r>
      <w:r w:rsidR="00643CE6">
        <w:rPr>
          <w:sz w:val="22"/>
          <w:szCs w:val="22"/>
        </w:rPr>
        <w:t>0</w:t>
      </w:r>
      <w:r w:rsidR="003D4010">
        <w:rPr>
          <w:sz w:val="22"/>
          <w:szCs w:val="22"/>
        </w:rPr>
        <w:t>0</w:t>
      </w:r>
      <w:r w:rsidR="0017712F">
        <w:rPr>
          <w:sz w:val="22"/>
          <w:szCs w:val="22"/>
        </w:rPr>
        <w:t xml:space="preserve"> pm</w:t>
      </w:r>
    </w:p>
    <w:p w:rsidR="007E396A" w:rsidRDefault="007E396A" w:rsidP="0064452D">
      <w:pPr>
        <w:rPr>
          <w:sz w:val="22"/>
          <w:szCs w:val="22"/>
        </w:rPr>
      </w:pPr>
    </w:p>
    <w:p w:rsidR="0017712F" w:rsidRPr="0064452D" w:rsidRDefault="0017712F" w:rsidP="0064452D">
      <w:pPr>
        <w:rPr>
          <w:sz w:val="22"/>
          <w:szCs w:val="22"/>
        </w:rPr>
      </w:pPr>
    </w:p>
    <w:p w:rsidR="003E1902" w:rsidRPr="00101A28" w:rsidRDefault="008E7BBD" w:rsidP="007720F3">
      <w:pPr>
        <w:autoSpaceDE w:val="0"/>
        <w:ind w:left="2160" w:hanging="2160"/>
        <w:rPr>
          <w:sz w:val="22"/>
          <w:szCs w:val="22"/>
        </w:rPr>
      </w:pPr>
      <w:r>
        <w:rPr>
          <w:sz w:val="22"/>
          <w:szCs w:val="22"/>
        </w:rPr>
        <w:t xml:space="preserve">Course </w:t>
      </w:r>
      <w:r w:rsidR="00DA3119">
        <w:rPr>
          <w:sz w:val="22"/>
          <w:szCs w:val="22"/>
        </w:rPr>
        <w:t>website</w:t>
      </w:r>
      <w:r w:rsidR="0064452D" w:rsidRPr="0064452D">
        <w:rPr>
          <w:sz w:val="22"/>
          <w:szCs w:val="22"/>
        </w:rPr>
        <w:t>:</w:t>
      </w:r>
      <w:r w:rsidR="00853E5C">
        <w:rPr>
          <w:sz w:val="22"/>
          <w:szCs w:val="22"/>
        </w:rPr>
        <w:t xml:space="preserve"> </w:t>
      </w:r>
      <w:r w:rsidR="0064452D" w:rsidRPr="0064452D">
        <w:rPr>
          <w:sz w:val="22"/>
          <w:szCs w:val="22"/>
        </w:rPr>
        <w:tab/>
      </w:r>
      <w:hyperlink r:id="rId6" w:history="1">
        <w:r w:rsidR="00974A91" w:rsidRPr="006F6BFB">
          <w:rPr>
            <w:rStyle w:val="Hyperlink"/>
            <w:sz w:val="22"/>
            <w:szCs w:val="22"/>
          </w:rPr>
          <w:t>http://csuci.blackboard.com</w:t>
        </w:r>
      </w:hyperlink>
      <w:r w:rsidR="00101A28">
        <w:rPr>
          <w:color w:val="0000FF"/>
          <w:sz w:val="22"/>
          <w:szCs w:val="22"/>
        </w:rPr>
        <w:t xml:space="preserve"> </w:t>
      </w:r>
    </w:p>
    <w:p w:rsidR="00AE1218" w:rsidRPr="003E1902" w:rsidRDefault="00AE1218" w:rsidP="0064452D">
      <w:pPr>
        <w:rPr>
          <w:sz w:val="22"/>
          <w:szCs w:val="22"/>
        </w:rPr>
      </w:pPr>
    </w:p>
    <w:p w:rsidR="003D4010" w:rsidRDefault="00E50437" w:rsidP="003D4010">
      <w:pPr>
        <w:ind w:left="2160" w:hanging="2160"/>
        <w:rPr>
          <w:sz w:val="22"/>
          <w:szCs w:val="22"/>
        </w:rPr>
      </w:pPr>
      <w:r>
        <w:rPr>
          <w:sz w:val="22"/>
          <w:szCs w:val="22"/>
        </w:rPr>
        <w:t xml:space="preserve">Required </w:t>
      </w:r>
      <w:r w:rsidR="009A64DD">
        <w:rPr>
          <w:sz w:val="22"/>
          <w:szCs w:val="22"/>
        </w:rPr>
        <w:t>reading</w:t>
      </w:r>
      <w:r w:rsidR="0064452D" w:rsidRPr="0064452D">
        <w:rPr>
          <w:sz w:val="22"/>
          <w:szCs w:val="22"/>
        </w:rPr>
        <w:t xml:space="preserve">:  </w:t>
      </w:r>
      <w:r w:rsidR="0064452D" w:rsidRPr="0064452D">
        <w:rPr>
          <w:sz w:val="22"/>
          <w:szCs w:val="22"/>
        </w:rPr>
        <w:tab/>
      </w:r>
      <w:r w:rsidR="00BA7D31">
        <w:rPr>
          <w:sz w:val="22"/>
          <w:szCs w:val="22"/>
        </w:rPr>
        <w:t xml:space="preserve"> </w:t>
      </w:r>
      <w:r w:rsidR="003D4010" w:rsidRPr="00116343">
        <w:rPr>
          <w:sz w:val="22"/>
          <w:szCs w:val="22"/>
          <w:u w:val="single"/>
        </w:rPr>
        <w:t>The Economics of Money, Banking and Financial Markets</w:t>
      </w:r>
      <w:r w:rsidR="003D4010" w:rsidRPr="00116343">
        <w:rPr>
          <w:sz w:val="22"/>
          <w:szCs w:val="22"/>
        </w:rPr>
        <w:t xml:space="preserve"> by Frederic S. Mishkin (</w:t>
      </w:r>
      <w:r w:rsidR="001808DF" w:rsidRPr="0000306B">
        <w:rPr>
          <w:sz w:val="22"/>
          <w:szCs w:val="22"/>
          <w:highlight w:val="yellow"/>
        </w:rPr>
        <w:t>9th</w:t>
      </w:r>
      <w:r w:rsidR="003D4010" w:rsidRPr="0000306B">
        <w:rPr>
          <w:sz w:val="22"/>
          <w:szCs w:val="22"/>
          <w:highlight w:val="yellow"/>
        </w:rPr>
        <w:t xml:space="preserve"> edition</w:t>
      </w:r>
      <w:r w:rsidR="003D4010" w:rsidRPr="00116343">
        <w:rPr>
          <w:sz w:val="22"/>
          <w:szCs w:val="22"/>
        </w:rPr>
        <w:t>, Pearson, Addison, Wesley, 200</w:t>
      </w:r>
      <w:r w:rsidR="001808DF">
        <w:rPr>
          <w:sz w:val="22"/>
          <w:szCs w:val="22"/>
        </w:rPr>
        <w:t>9</w:t>
      </w:r>
      <w:r w:rsidR="003D4010" w:rsidRPr="00116343">
        <w:rPr>
          <w:sz w:val="22"/>
          <w:szCs w:val="22"/>
        </w:rPr>
        <w:t>)</w:t>
      </w:r>
      <w:r w:rsidR="0000306B">
        <w:rPr>
          <w:sz w:val="22"/>
          <w:szCs w:val="22"/>
        </w:rPr>
        <w:t xml:space="preserve">.  </w:t>
      </w:r>
      <w:r w:rsidR="003D4010">
        <w:rPr>
          <w:sz w:val="22"/>
          <w:szCs w:val="22"/>
        </w:rPr>
        <w:t xml:space="preserve"> </w:t>
      </w:r>
    </w:p>
    <w:p w:rsidR="0064452D" w:rsidRDefault="0064452D" w:rsidP="00BA7D31">
      <w:pPr>
        <w:ind w:left="2160" w:hanging="2160"/>
        <w:rPr>
          <w:sz w:val="22"/>
          <w:szCs w:val="22"/>
        </w:rPr>
      </w:pPr>
    </w:p>
    <w:p w:rsidR="000051BB" w:rsidRDefault="000051BB" w:rsidP="00AC1F8E">
      <w:pPr>
        <w:ind w:left="2160" w:hanging="2160"/>
        <w:rPr>
          <w:sz w:val="22"/>
          <w:szCs w:val="22"/>
        </w:rPr>
      </w:pPr>
    </w:p>
    <w:p w:rsidR="00842FC5" w:rsidRDefault="000051BB" w:rsidP="00BA7D31">
      <w:pPr>
        <w:ind w:left="2160" w:hanging="2160"/>
        <w:rPr>
          <w:sz w:val="22"/>
          <w:szCs w:val="22"/>
        </w:rPr>
      </w:pPr>
      <w:r>
        <w:rPr>
          <w:sz w:val="22"/>
          <w:szCs w:val="22"/>
        </w:rPr>
        <w:tab/>
      </w:r>
      <w:r w:rsidR="00F2124F">
        <w:rPr>
          <w:sz w:val="22"/>
          <w:szCs w:val="22"/>
        </w:rPr>
        <w:t xml:space="preserve"> </w:t>
      </w:r>
    </w:p>
    <w:p w:rsidR="0058521A" w:rsidRDefault="0058521A" w:rsidP="0058521A">
      <w:pPr>
        <w:ind w:left="2160" w:hanging="2160"/>
        <w:rPr>
          <w:sz w:val="22"/>
          <w:szCs w:val="22"/>
        </w:rPr>
      </w:pPr>
    </w:p>
    <w:p w:rsidR="0043765B" w:rsidRPr="00C6750F" w:rsidRDefault="0043765B" w:rsidP="0043765B">
      <w:pPr>
        <w:outlineLvl w:val="0"/>
        <w:rPr>
          <w:sz w:val="22"/>
          <w:szCs w:val="22"/>
          <w:u w:val="single"/>
        </w:rPr>
      </w:pPr>
      <w:r>
        <w:rPr>
          <w:sz w:val="22"/>
          <w:szCs w:val="22"/>
          <w:u w:val="single"/>
        </w:rPr>
        <w:t>Grading s</w:t>
      </w:r>
      <w:r w:rsidR="00782AE8">
        <w:rPr>
          <w:sz w:val="22"/>
          <w:szCs w:val="22"/>
          <w:u w:val="single"/>
        </w:rPr>
        <w:t>ystem</w:t>
      </w:r>
      <w:r w:rsidR="007373F6">
        <w:rPr>
          <w:sz w:val="22"/>
          <w:szCs w:val="22"/>
          <w:u w:val="single"/>
        </w:rPr>
        <w:t>:</w:t>
      </w:r>
      <w:r w:rsidR="00C97FA7">
        <w:rPr>
          <w:sz w:val="22"/>
          <w:szCs w:val="22"/>
          <w:u w:val="single"/>
        </w:rPr>
        <w:t xml:space="preserve"> </w:t>
      </w:r>
    </w:p>
    <w:p w:rsidR="0043765B" w:rsidRDefault="0043765B" w:rsidP="0043765B">
      <w:pPr>
        <w:rPr>
          <w:sz w:val="22"/>
          <w:szCs w:val="22"/>
        </w:rPr>
      </w:pPr>
    </w:p>
    <w:p w:rsidR="0043765B" w:rsidRPr="00C6750F" w:rsidRDefault="0043765B" w:rsidP="0043765B">
      <w:pPr>
        <w:rPr>
          <w:sz w:val="22"/>
          <w:szCs w:val="22"/>
        </w:rPr>
      </w:pPr>
      <w:r w:rsidRPr="00C6750F">
        <w:rPr>
          <w:sz w:val="22"/>
          <w:szCs w:val="22"/>
        </w:rPr>
        <w:t>Your gra</w:t>
      </w:r>
      <w:r>
        <w:rPr>
          <w:sz w:val="22"/>
          <w:szCs w:val="22"/>
        </w:rPr>
        <w:t>de for the course is based on homework and exams in the following way:</w:t>
      </w:r>
    </w:p>
    <w:p w:rsidR="0043765B" w:rsidRPr="00C6750F" w:rsidRDefault="0043765B" w:rsidP="0043765B">
      <w:pPr>
        <w:outlineLvl w:val="0"/>
        <w:rPr>
          <w:sz w:val="22"/>
          <w:szCs w:val="22"/>
          <w:u w:val="single"/>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A0" w:firstRow="1" w:lastRow="0" w:firstColumn="1" w:lastColumn="0" w:noHBand="0" w:noVBand="0"/>
      </w:tblPr>
      <w:tblGrid>
        <w:gridCol w:w="4725"/>
        <w:gridCol w:w="2565"/>
      </w:tblGrid>
      <w:tr w:rsidR="0043765B" w:rsidRPr="00C6750F">
        <w:trPr>
          <w:jc w:val="center"/>
        </w:trPr>
        <w:tc>
          <w:tcPr>
            <w:tcW w:w="4725" w:type="dxa"/>
            <w:shd w:val="pct20" w:color="auto" w:fill="FFFFFF"/>
            <w:vAlign w:val="center"/>
          </w:tcPr>
          <w:p w:rsidR="0043765B" w:rsidRPr="00C6750F" w:rsidRDefault="0043765B" w:rsidP="0043765B">
            <w:pPr>
              <w:jc w:val="center"/>
              <w:rPr>
                <w:sz w:val="22"/>
                <w:szCs w:val="22"/>
              </w:rPr>
            </w:pPr>
            <w:r w:rsidRPr="00C6750F">
              <w:rPr>
                <w:sz w:val="22"/>
                <w:szCs w:val="22"/>
              </w:rPr>
              <w:t>Task</w:t>
            </w:r>
          </w:p>
        </w:tc>
        <w:tc>
          <w:tcPr>
            <w:tcW w:w="2565" w:type="dxa"/>
            <w:shd w:val="pct20" w:color="auto" w:fill="FFFFFF"/>
            <w:vAlign w:val="center"/>
          </w:tcPr>
          <w:p w:rsidR="0043765B" w:rsidRPr="00C6750F" w:rsidRDefault="0043765B" w:rsidP="0043765B">
            <w:pPr>
              <w:jc w:val="center"/>
              <w:rPr>
                <w:sz w:val="22"/>
                <w:szCs w:val="22"/>
              </w:rPr>
            </w:pPr>
            <w:r w:rsidRPr="00C6750F">
              <w:rPr>
                <w:sz w:val="22"/>
                <w:szCs w:val="22"/>
              </w:rPr>
              <w:t xml:space="preserve">Percent of </w:t>
            </w:r>
            <w:r>
              <w:rPr>
                <w:sz w:val="22"/>
                <w:szCs w:val="22"/>
              </w:rPr>
              <w:t>g</w:t>
            </w:r>
            <w:r w:rsidRPr="00C6750F">
              <w:rPr>
                <w:sz w:val="22"/>
                <w:szCs w:val="22"/>
              </w:rPr>
              <w:t>rade</w:t>
            </w:r>
          </w:p>
        </w:tc>
      </w:tr>
      <w:tr w:rsidR="0043765B" w:rsidRPr="00C6750F">
        <w:trPr>
          <w:jc w:val="center"/>
        </w:trPr>
        <w:tc>
          <w:tcPr>
            <w:tcW w:w="4725" w:type="dxa"/>
            <w:vAlign w:val="center"/>
          </w:tcPr>
          <w:p w:rsidR="0043765B" w:rsidRPr="00C6750F" w:rsidRDefault="0043765B" w:rsidP="0043765B">
            <w:pPr>
              <w:jc w:val="center"/>
              <w:rPr>
                <w:sz w:val="22"/>
                <w:szCs w:val="22"/>
              </w:rPr>
            </w:pPr>
            <w:r>
              <w:rPr>
                <w:sz w:val="22"/>
                <w:szCs w:val="22"/>
              </w:rPr>
              <w:t>Homework</w:t>
            </w:r>
            <w:r w:rsidR="004E421F">
              <w:rPr>
                <w:sz w:val="22"/>
                <w:szCs w:val="22"/>
              </w:rPr>
              <w:t xml:space="preserve"> assignments</w:t>
            </w:r>
          </w:p>
        </w:tc>
        <w:tc>
          <w:tcPr>
            <w:tcW w:w="2565" w:type="dxa"/>
            <w:vAlign w:val="center"/>
          </w:tcPr>
          <w:p w:rsidR="0043765B" w:rsidRPr="00C6750F" w:rsidRDefault="003E03F2" w:rsidP="0043765B">
            <w:pPr>
              <w:jc w:val="center"/>
              <w:rPr>
                <w:sz w:val="22"/>
                <w:szCs w:val="22"/>
              </w:rPr>
            </w:pPr>
            <w:r>
              <w:rPr>
                <w:sz w:val="22"/>
                <w:szCs w:val="22"/>
              </w:rPr>
              <w:t>20</w:t>
            </w:r>
          </w:p>
        </w:tc>
      </w:tr>
      <w:tr w:rsidR="0043765B" w:rsidRPr="00C6750F" w:rsidTr="00C97FA7">
        <w:trPr>
          <w:trHeight w:val="354"/>
          <w:jc w:val="center"/>
        </w:trPr>
        <w:tc>
          <w:tcPr>
            <w:tcW w:w="4725" w:type="dxa"/>
            <w:vAlign w:val="center"/>
          </w:tcPr>
          <w:p w:rsidR="0043765B" w:rsidRPr="00C6750F" w:rsidRDefault="003E03F2" w:rsidP="003E03F2">
            <w:pPr>
              <w:jc w:val="center"/>
              <w:rPr>
                <w:sz w:val="22"/>
                <w:szCs w:val="22"/>
              </w:rPr>
            </w:pPr>
            <w:r>
              <w:rPr>
                <w:sz w:val="22"/>
                <w:szCs w:val="22"/>
              </w:rPr>
              <w:t>Term Paper</w:t>
            </w:r>
          </w:p>
        </w:tc>
        <w:tc>
          <w:tcPr>
            <w:tcW w:w="2565" w:type="dxa"/>
            <w:vAlign w:val="center"/>
          </w:tcPr>
          <w:p w:rsidR="0043765B" w:rsidRPr="00C6750F" w:rsidRDefault="003E03F2" w:rsidP="003E03F2">
            <w:pPr>
              <w:jc w:val="center"/>
              <w:rPr>
                <w:sz w:val="22"/>
                <w:szCs w:val="22"/>
              </w:rPr>
            </w:pPr>
            <w:r>
              <w:rPr>
                <w:sz w:val="22"/>
                <w:szCs w:val="22"/>
              </w:rPr>
              <w:t>5</w:t>
            </w:r>
          </w:p>
        </w:tc>
      </w:tr>
      <w:tr w:rsidR="0043765B" w:rsidRPr="00C6750F">
        <w:trPr>
          <w:jc w:val="center"/>
        </w:trPr>
        <w:tc>
          <w:tcPr>
            <w:tcW w:w="4725" w:type="dxa"/>
            <w:vAlign w:val="center"/>
          </w:tcPr>
          <w:p w:rsidR="002B060C" w:rsidRDefault="002B060C" w:rsidP="0043765B">
            <w:pPr>
              <w:jc w:val="center"/>
              <w:rPr>
                <w:sz w:val="22"/>
                <w:szCs w:val="22"/>
              </w:rPr>
            </w:pPr>
            <w:r>
              <w:rPr>
                <w:sz w:val="22"/>
                <w:szCs w:val="22"/>
              </w:rPr>
              <w:t>Midterm exam</w:t>
            </w:r>
          </w:p>
          <w:p w:rsidR="0043765B" w:rsidRDefault="0043765B" w:rsidP="0043765B">
            <w:pPr>
              <w:jc w:val="center"/>
              <w:rPr>
                <w:sz w:val="22"/>
                <w:szCs w:val="22"/>
              </w:rPr>
            </w:pPr>
            <w:r>
              <w:rPr>
                <w:sz w:val="22"/>
                <w:szCs w:val="22"/>
              </w:rPr>
              <w:t>Final e</w:t>
            </w:r>
            <w:r w:rsidRPr="00C6750F">
              <w:rPr>
                <w:sz w:val="22"/>
                <w:szCs w:val="22"/>
              </w:rPr>
              <w:t xml:space="preserve">xam </w:t>
            </w:r>
          </w:p>
          <w:p w:rsidR="002B060C" w:rsidRPr="00C6750F" w:rsidRDefault="002B060C" w:rsidP="0043765B">
            <w:pPr>
              <w:jc w:val="center"/>
              <w:rPr>
                <w:sz w:val="22"/>
                <w:szCs w:val="22"/>
              </w:rPr>
            </w:pPr>
          </w:p>
        </w:tc>
        <w:tc>
          <w:tcPr>
            <w:tcW w:w="2565" w:type="dxa"/>
            <w:vAlign w:val="center"/>
          </w:tcPr>
          <w:p w:rsidR="0043765B" w:rsidRDefault="002B060C" w:rsidP="0043765B">
            <w:pPr>
              <w:jc w:val="center"/>
              <w:rPr>
                <w:sz w:val="22"/>
                <w:szCs w:val="22"/>
              </w:rPr>
            </w:pPr>
            <w:r>
              <w:rPr>
                <w:sz w:val="22"/>
                <w:szCs w:val="22"/>
              </w:rPr>
              <w:t>35</w:t>
            </w:r>
          </w:p>
          <w:p w:rsidR="002B060C" w:rsidRPr="00C6750F" w:rsidRDefault="002B060C" w:rsidP="0043765B">
            <w:pPr>
              <w:jc w:val="center"/>
              <w:rPr>
                <w:sz w:val="22"/>
                <w:szCs w:val="22"/>
              </w:rPr>
            </w:pPr>
            <w:r>
              <w:rPr>
                <w:sz w:val="22"/>
                <w:szCs w:val="22"/>
              </w:rPr>
              <w:t>40</w:t>
            </w:r>
          </w:p>
        </w:tc>
      </w:tr>
    </w:tbl>
    <w:p w:rsidR="0043765B" w:rsidRDefault="0043765B" w:rsidP="0043765B">
      <w:pPr>
        <w:rPr>
          <w:sz w:val="22"/>
          <w:szCs w:val="22"/>
          <w:u w:val="single"/>
        </w:rPr>
      </w:pPr>
    </w:p>
    <w:p w:rsidR="000E10C6" w:rsidRDefault="000E10C6" w:rsidP="000E10C6">
      <w:pPr>
        <w:rPr>
          <w:sz w:val="22"/>
          <w:szCs w:val="22"/>
        </w:rPr>
      </w:pPr>
      <w:r>
        <w:rPr>
          <w:sz w:val="22"/>
          <w:szCs w:val="22"/>
        </w:rPr>
        <w:t>Grades for total points from the homework and exams will be assigned according to the following distribution:</w:t>
      </w:r>
    </w:p>
    <w:p w:rsidR="000E10C6" w:rsidRDefault="000E10C6" w:rsidP="000E10C6">
      <w:pPr>
        <w:rPr>
          <w:sz w:val="22"/>
          <w:szCs w:val="22"/>
        </w:rPr>
      </w:pPr>
      <w:r>
        <w:rPr>
          <w:sz w:val="22"/>
          <w:szCs w:val="22"/>
        </w:rPr>
        <w:tab/>
        <w:t xml:space="preserve">90%-100%:  </w:t>
      </w:r>
      <w:r>
        <w:rPr>
          <w:sz w:val="22"/>
          <w:szCs w:val="22"/>
        </w:rPr>
        <w:tab/>
        <w:t>A</w:t>
      </w:r>
      <w:r w:rsidR="00974A91">
        <w:rPr>
          <w:sz w:val="22"/>
          <w:szCs w:val="22"/>
        </w:rPr>
        <w:t>-, A, A+</w:t>
      </w:r>
    </w:p>
    <w:p w:rsidR="000E10C6" w:rsidRDefault="000E10C6" w:rsidP="000E10C6">
      <w:pPr>
        <w:rPr>
          <w:sz w:val="22"/>
          <w:szCs w:val="22"/>
        </w:rPr>
      </w:pPr>
      <w:r>
        <w:rPr>
          <w:sz w:val="22"/>
          <w:szCs w:val="22"/>
        </w:rPr>
        <w:tab/>
        <w:t>80%-89%:</w:t>
      </w:r>
      <w:r>
        <w:rPr>
          <w:sz w:val="22"/>
          <w:szCs w:val="22"/>
        </w:rPr>
        <w:tab/>
        <w:t>B</w:t>
      </w:r>
      <w:r w:rsidR="00974A91">
        <w:rPr>
          <w:sz w:val="22"/>
          <w:szCs w:val="22"/>
        </w:rPr>
        <w:t>-, B, B+</w:t>
      </w:r>
    </w:p>
    <w:p w:rsidR="000E10C6" w:rsidRDefault="000E10C6" w:rsidP="000E10C6">
      <w:pPr>
        <w:rPr>
          <w:sz w:val="22"/>
          <w:szCs w:val="22"/>
        </w:rPr>
      </w:pPr>
      <w:r>
        <w:rPr>
          <w:sz w:val="22"/>
          <w:szCs w:val="22"/>
        </w:rPr>
        <w:tab/>
        <w:t>70%-79%:</w:t>
      </w:r>
      <w:r>
        <w:rPr>
          <w:sz w:val="22"/>
          <w:szCs w:val="22"/>
        </w:rPr>
        <w:tab/>
        <w:t>C</w:t>
      </w:r>
      <w:r w:rsidR="00974A91">
        <w:rPr>
          <w:sz w:val="22"/>
          <w:szCs w:val="22"/>
        </w:rPr>
        <w:t>-, C, C+</w:t>
      </w:r>
    </w:p>
    <w:p w:rsidR="000E10C6" w:rsidRDefault="000E10C6" w:rsidP="000E10C6">
      <w:pPr>
        <w:rPr>
          <w:sz w:val="22"/>
          <w:szCs w:val="22"/>
        </w:rPr>
      </w:pPr>
      <w:r>
        <w:rPr>
          <w:sz w:val="22"/>
          <w:szCs w:val="22"/>
        </w:rPr>
        <w:tab/>
        <w:t>60%-69%:</w:t>
      </w:r>
      <w:r>
        <w:rPr>
          <w:sz w:val="22"/>
          <w:szCs w:val="22"/>
        </w:rPr>
        <w:tab/>
        <w:t>D</w:t>
      </w:r>
      <w:r w:rsidR="00974A91">
        <w:rPr>
          <w:sz w:val="22"/>
          <w:szCs w:val="22"/>
        </w:rPr>
        <w:t>-, D, D+</w:t>
      </w:r>
    </w:p>
    <w:p w:rsidR="00974A91" w:rsidRDefault="00974A91" w:rsidP="000E10C6">
      <w:pPr>
        <w:rPr>
          <w:sz w:val="22"/>
          <w:szCs w:val="22"/>
        </w:rPr>
      </w:pPr>
      <w:r>
        <w:rPr>
          <w:sz w:val="22"/>
          <w:szCs w:val="22"/>
        </w:rPr>
        <w:t xml:space="preserve">             0%-  59%:             F</w:t>
      </w:r>
    </w:p>
    <w:p w:rsidR="000E10C6" w:rsidRDefault="000E10C6" w:rsidP="000E10C6">
      <w:pPr>
        <w:rPr>
          <w:sz w:val="22"/>
          <w:szCs w:val="22"/>
        </w:rPr>
      </w:pPr>
    </w:p>
    <w:p w:rsidR="000E10C6" w:rsidRDefault="000E10C6" w:rsidP="000E10C6">
      <w:pPr>
        <w:rPr>
          <w:sz w:val="22"/>
          <w:szCs w:val="22"/>
          <w:u w:val="single"/>
        </w:rPr>
      </w:pPr>
      <w:r>
        <w:rPr>
          <w:sz w:val="22"/>
          <w:szCs w:val="22"/>
        </w:rPr>
        <w:t xml:space="preserve">I may also adjust the scores to account for the difficulty of the exams.  For example, if few people get a final score above 90% because of difficult exams, then I will give out more As to account for difficultly of the exams.  In this case, I typically assign a median (midpoint) grade </w:t>
      </w:r>
      <w:r w:rsidR="001808DF">
        <w:rPr>
          <w:sz w:val="22"/>
          <w:szCs w:val="22"/>
        </w:rPr>
        <w:t>in between a C</w:t>
      </w:r>
      <w:r w:rsidR="00974A91">
        <w:rPr>
          <w:sz w:val="22"/>
          <w:szCs w:val="22"/>
        </w:rPr>
        <w:t>+</w:t>
      </w:r>
      <w:r w:rsidR="001808DF">
        <w:rPr>
          <w:sz w:val="22"/>
          <w:szCs w:val="22"/>
        </w:rPr>
        <w:t xml:space="preserve"> and a</w:t>
      </w:r>
      <w:r>
        <w:rPr>
          <w:sz w:val="22"/>
          <w:szCs w:val="22"/>
        </w:rPr>
        <w:t xml:space="preserve"> B</w:t>
      </w:r>
      <w:r w:rsidR="00974A91">
        <w:rPr>
          <w:sz w:val="22"/>
          <w:szCs w:val="22"/>
        </w:rPr>
        <w:t>-</w:t>
      </w:r>
      <w:r>
        <w:rPr>
          <w:sz w:val="22"/>
          <w:szCs w:val="22"/>
        </w:rPr>
        <w:t>.</w:t>
      </w:r>
    </w:p>
    <w:p w:rsidR="000E10C6" w:rsidRDefault="000E10C6" w:rsidP="000E10C6">
      <w:pPr>
        <w:rPr>
          <w:sz w:val="22"/>
          <w:szCs w:val="22"/>
          <w:u w:val="single"/>
        </w:rPr>
      </w:pPr>
    </w:p>
    <w:p w:rsidR="000E10C6" w:rsidRPr="00C6750F" w:rsidRDefault="00914073" w:rsidP="000E10C6">
      <w:pPr>
        <w:rPr>
          <w:sz w:val="22"/>
          <w:szCs w:val="22"/>
          <w:u w:val="single"/>
        </w:rPr>
      </w:pPr>
      <w:r>
        <w:rPr>
          <w:sz w:val="22"/>
          <w:szCs w:val="22"/>
          <w:u w:val="single"/>
        </w:rPr>
        <w:br w:type="page"/>
      </w:r>
      <w:r w:rsidR="007373F6">
        <w:rPr>
          <w:sz w:val="22"/>
          <w:szCs w:val="22"/>
          <w:u w:val="single"/>
        </w:rPr>
        <w:lastRenderedPageBreak/>
        <w:t>Exams:</w:t>
      </w:r>
    </w:p>
    <w:p w:rsidR="000E10C6" w:rsidRDefault="000E10C6" w:rsidP="000E10C6">
      <w:pPr>
        <w:rPr>
          <w:sz w:val="22"/>
          <w:szCs w:val="22"/>
        </w:rPr>
      </w:pPr>
    </w:p>
    <w:p w:rsidR="000E10C6" w:rsidRDefault="000E10C6" w:rsidP="000E10C6">
      <w:pPr>
        <w:rPr>
          <w:sz w:val="22"/>
          <w:szCs w:val="22"/>
        </w:rPr>
      </w:pPr>
      <w:r w:rsidRPr="009B235C">
        <w:rPr>
          <w:sz w:val="22"/>
          <w:szCs w:val="22"/>
        </w:rPr>
        <w:t>There will be no make-up exams,</w:t>
      </w:r>
      <w:r>
        <w:rPr>
          <w:sz w:val="22"/>
          <w:szCs w:val="22"/>
        </w:rPr>
        <w:t xml:space="preserve"> so if you can not attend class on the day of the midterm or the final exam, plea</w:t>
      </w:r>
      <w:r w:rsidR="001304C9">
        <w:rPr>
          <w:sz w:val="22"/>
          <w:szCs w:val="22"/>
        </w:rPr>
        <w:t>se do not enroll in this course.</w:t>
      </w:r>
    </w:p>
    <w:p w:rsidR="000E10C6" w:rsidRDefault="000E10C6" w:rsidP="000E10C6">
      <w:pPr>
        <w:rPr>
          <w:sz w:val="22"/>
          <w:szCs w:val="22"/>
        </w:rPr>
      </w:pPr>
    </w:p>
    <w:p w:rsidR="000E10C6" w:rsidRDefault="000E10C6" w:rsidP="00B336E9">
      <w:pPr>
        <w:rPr>
          <w:sz w:val="22"/>
          <w:szCs w:val="22"/>
        </w:rPr>
      </w:pPr>
      <w:r>
        <w:rPr>
          <w:sz w:val="22"/>
          <w:szCs w:val="22"/>
        </w:rPr>
        <w:t>The mid-term exam w</w:t>
      </w:r>
      <w:r w:rsidR="001304C9">
        <w:rPr>
          <w:sz w:val="22"/>
          <w:szCs w:val="22"/>
        </w:rPr>
        <w:t xml:space="preserve">ill cover all material up through the </w:t>
      </w:r>
      <w:r w:rsidR="00992BC7">
        <w:rPr>
          <w:sz w:val="22"/>
          <w:szCs w:val="22"/>
        </w:rPr>
        <w:t>preceding</w:t>
      </w:r>
      <w:r w:rsidR="001304C9">
        <w:rPr>
          <w:sz w:val="22"/>
          <w:szCs w:val="22"/>
        </w:rPr>
        <w:t xml:space="preserve"> lecture</w:t>
      </w:r>
      <w:r w:rsidRPr="00C6750F">
        <w:rPr>
          <w:sz w:val="22"/>
          <w:szCs w:val="22"/>
        </w:rPr>
        <w:t xml:space="preserve">. </w:t>
      </w:r>
      <w:r>
        <w:rPr>
          <w:sz w:val="22"/>
          <w:szCs w:val="22"/>
        </w:rPr>
        <w:t>The final exam</w:t>
      </w:r>
      <w:r w:rsidR="001304C9">
        <w:rPr>
          <w:sz w:val="22"/>
          <w:szCs w:val="22"/>
        </w:rPr>
        <w:t xml:space="preserve"> questions will be drawn almost </w:t>
      </w:r>
      <w:r w:rsidR="00992BC7">
        <w:rPr>
          <w:sz w:val="22"/>
          <w:szCs w:val="22"/>
        </w:rPr>
        <w:t>exclusively</w:t>
      </w:r>
      <w:r w:rsidR="001304C9">
        <w:rPr>
          <w:sz w:val="22"/>
          <w:szCs w:val="22"/>
        </w:rPr>
        <w:t xml:space="preserve"> from material </w:t>
      </w:r>
      <w:r w:rsidR="008B5635">
        <w:rPr>
          <w:sz w:val="22"/>
          <w:szCs w:val="22"/>
        </w:rPr>
        <w:t xml:space="preserve">presented </w:t>
      </w:r>
      <w:r w:rsidR="001304C9">
        <w:rPr>
          <w:sz w:val="22"/>
          <w:szCs w:val="22"/>
        </w:rPr>
        <w:t>after the midterm.</w:t>
      </w:r>
      <w:r>
        <w:rPr>
          <w:sz w:val="22"/>
          <w:szCs w:val="22"/>
        </w:rPr>
        <w:t xml:space="preserve">  </w:t>
      </w:r>
      <w:r w:rsidR="008B5635">
        <w:rPr>
          <w:sz w:val="22"/>
          <w:szCs w:val="22"/>
        </w:rPr>
        <w:t xml:space="preserve">The </w:t>
      </w:r>
      <w:r>
        <w:rPr>
          <w:sz w:val="22"/>
          <w:szCs w:val="22"/>
        </w:rPr>
        <w:t>e</w:t>
      </w:r>
      <w:r w:rsidRPr="00407F70">
        <w:rPr>
          <w:sz w:val="22"/>
          <w:szCs w:val="22"/>
        </w:rPr>
        <w:t>xams will include</w:t>
      </w:r>
      <w:r w:rsidR="008B5635">
        <w:rPr>
          <w:sz w:val="22"/>
          <w:szCs w:val="22"/>
        </w:rPr>
        <w:t xml:space="preserve"> both</w:t>
      </w:r>
      <w:r w:rsidRPr="00407F70">
        <w:rPr>
          <w:sz w:val="22"/>
          <w:szCs w:val="22"/>
        </w:rPr>
        <w:t xml:space="preserve"> multiple choice</w:t>
      </w:r>
      <w:r w:rsidR="00B336E9">
        <w:rPr>
          <w:sz w:val="22"/>
          <w:szCs w:val="22"/>
        </w:rPr>
        <w:t xml:space="preserve"> and short answer</w:t>
      </w:r>
      <w:r w:rsidRPr="00407F70">
        <w:rPr>
          <w:sz w:val="22"/>
          <w:szCs w:val="22"/>
        </w:rPr>
        <w:t xml:space="preserve"> questions </w:t>
      </w:r>
      <w:r w:rsidR="00B336E9">
        <w:rPr>
          <w:sz w:val="22"/>
          <w:szCs w:val="22"/>
        </w:rPr>
        <w:t xml:space="preserve">based </w:t>
      </w:r>
      <w:r w:rsidRPr="00407F70">
        <w:rPr>
          <w:sz w:val="22"/>
          <w:szCs w:val="22"/>
        </w:rPr>
        <w:t xml:space="preserve">on the </w:t>
      </w:r>
      <w:r w:rsidR="00311486">
        <w:rPr>
          <w:sz w:val="22"/>
          <w:szCs w:val="22"/>
        </w:rPr>
        <w:t xml:space="preserve">lecture notes and assigned reading. </w:t>
      </w:r>
    </w:p>
    <w:p w:rsidR="000E10C6" w:rsidRDefault="000E10C6" w:rsidP="000E10C6">
      <w:pPr>
        <w:rPr>
          <w:sz w:val="22"/>
          <w:szCs w:val="22"/>
        </w:rPr>
      </w:pPr>
    </w:p>
    <w:p w:rsidR="0043765B" w:rsidRPr="00C6750F" w:rsidRDefault="0043765B" w:rsidP="0043765B">
      <w:pPr>
        <w:rPr>
          <w:sz w:val="22"/>
          <w:szCs w:val="22"/>
          <w:u w:val="single"/>
        </w:rPr>
      </w:pPr>
      <w:r>
        <w:rPr>
          <w:sz w:val="22"/>
          <w:szCs w:val="22"/>
          <w:u w:val="single"/>
        </w:rPr>
        <w:t>Homework</w:t>
      </w:r>
      <w:r w:rsidR="00A21604">
        <w:rPr>
          <w:sz w:val="22"/>
          <w:szCs w:val="22"/>
          <w:u w:val="single"/>
        </w:rPr>
        <w:t xml:space="preserve"> </w:t>
      </w:r>
      <w:r w:rsidR="00505D7F">
        <w:rPr>
          <w:sz w:val="22"/>
          <w:szCs w:val="22"/>
          <w:u w:val="single"/>
        </w:rPr>
        <w:t>a</w:t>
      </w:r>
      <w:r w:rsidR="00A21604">
        <w:rPr>
          <w:sz w:val="22"/>
          <w:szCs w:val="22"/>
          <w:u w:val="single"/>
        </w:rPr>
        <w:t>ssignments</w:t>
      </w:r>
      <w:r w:rsidR="007373F6">
        <w:rPr>
          <w:sz w:val="22"/>
          <w:szCs w:val="22"/>
          <w:u w:val="single"/>
        </w:rPr>
        <w:t>:</w:t>
      </w:r>
    </w:p>
    <w:p w:rsidR="0043765B" w:rsidRDefault="0043765B" w:rsidP="0043765B">
      <w:pPr>
        <w:rPr>
          <w:sz w:val="22"/>
          <w:szCs w:val="22"/>
        </w:rPr>
      </w:pPr>
    </w:p>
    <w:p w:rsidR="00881AC7" w:rsidRPr="00C6750F" w:rsidRDefault="001304C9" w:rsidP="00E9749D">
      <w:pPr>
        <w:autoSpaceDE w:val="0"/>
        <w:autoSpaceDN w:val="0"/>
        <w:adjustRightInd w:val="0"/>
        <w:spacing w:after="40"/>
        <w:rPr>
          <w:sz w:val="22"/>
          <w:szCs w:val="22"/>
        </w:rPr>
      </w:pPr>
      <w:r>
        <w:rPr>
          <w:sz w:val="22"/>
          <w:szCs w:val="22"/>
        </w:rPr>
        <w:t xml:space="preserve">There are six homework assignments that </w:t>
      </w:r>
      <w:r w:rsidR="008B5635">
        <w:rPr>
          <w:sz w:val="22"/>
          <w:szCs w:val="22"/>
        </w:rPr>
        <w:t xml:space="preserve">typically </w:t>
      </w:r>
      <w:r>
        <w:rPr>
          <w:sz w:val="22"/>
          <w:szCs w:val="22"/>
        </w:rPr>
        <w:t xml:space="preserve">consist of 15 multiple choice questions drawn from the same test bank I use for the exams.  </w:t>
      </w:r>
      <w:r w:rsidR="006C4361">
        <w:rPr>
          <w:sz w:val="22"/>
          <w:szCs w:val="22"/>
        </w:rPr>
        <w:t>Homework assignments must be turned</w:t>
      </w:r>
      <w:r>
        <w:rPr>
          <w:sz w:val="22"/>
          <w:szCs w:val="22"/>
        </w:rPr>
        <w:t xml:space="preserve"> before lecture begins on the specified dates of the course schedule.   </w:t>
      </w:r>
      <w:r w:rsidR="00E9749D">
        <w:rPr>
          <w:sz w:val="22"/>
          <w:szCs w:val="22"/>
        </w:rPr>
        <w:t>Late homework will</w:t>
      </w:r>
      <w:r w:rsidR="00012B0F">
        <w:rPr>
          <w:sz w:val="22"/>
          <w:szCs w:val="22"/>
        </w:rPr>
        <w:t xml:space="preserve"> not </w:t>
      </w:r>
      <w:r w:rsidR="00E9749D">
        <w:rPr>
          <w:sz w:val="22"/>
          <w:szCs w:val="22"/>
        </w:rPr>
        <w:t xml:space="preserve">be </w:t>
      </w:r>
      <w:r w:rsidR="00012B0F">
        <w:rPr>
          <w:sz w:val="22"/>
          <w:szCs w:val="22"/>
        </w:rPr>
        <w:t>accepted.</w:t>
      </w:r>
      <w:r w:rsidR="00E9749D">
        <w:rPr>
          <w:sz w:val="22"/>
          <w:szCs w:val="22"/>
        </w:rPr>
        <w:t xml:space="preserve">  </w:t>
      </w:r>
      <w:r w:rsidR="00B7274C">
        <w:rPr>
          <w:sz w:val="22"/>
          <w:szCs w:val="22"/>
        </w:rPr>
        <w:t xml:space="preserve"> I will</w:t>
      </w:r>
      <w:r>
        <w:rPr>
          <w:sz w:val="22"/>
          <w:szCs w:val="22"/>
        </w:rPr>
        <w:t>, however,</w:t>
      </w:r>
      <w:r w:rsidR="00B7274C">
        <w:rPr>
          <w:sz w:val="22"/>
          <w:szCs w:val="22"/>
        </w:rPr>
        <w:t xml:space="preserve"> drop the lowest </w:t>
      </w:r>
      <w:r w:rsidR="008207D2">
        <w:rPr>
          <w:sz w:val="22"/>
          <w:szCs w:val="22"/>
        </w:rPr>
        <w:t xml:space="preserve">score. </w:t>
      </w:r>
      <w:r>
        <w:rPr>
          <w:sz w:val="22"/>
          <w:szCs w:val="22"/>
        </w:rPr>
        <w:t xml:space="preserve">  </w:t>
      </w:r>
      <w:r w:rsidR="008B5635">
        <w:rPr>
          <w:sz w:val="22"/>
          <w:szCs w:val="22"/>
        </w:rPr>
        <w:t>As such</w:t>
      </w:r>
      <w:r>
        <w:rPr>
          <w:sz w:val="22"/>
          <w:szCs w:val="22"/>
        </w:rPr>
        <w:t>, please do</w:t>
      </w:r>
      <w:r w:rsidR="008B5635">
        <w:rPr>
          <w:sz w:val="22"/>
          <w:szCs w:val="22"/>
        </w:rPr>
        <w:t xml:space="preserve"> </w:t>
      </w:r>
      <w:r>
        <w:rPr>
          <w:sz w:val="22"/>
          <w:szCs w:val="22"/>
        </w:rPr>
        <w:t>n</w:t>
      </w:r>
      <w:r w:rsidR="008B5635">
        <w:rPr>
          <w:sz w:val="22"/>
          <w:szCs w:val="22"/>
        </w:rPr>
        <w:t>ot</w:t>
      </w:r>
      <w:r>
        <w:rPr>
          <w:sz w:val="22"/>
          <w:szCs w:val="22"/>
        </w:rPr>
        <w:t xml:space="preserve"> be concerned </w:t>
      </w:r>
      <w:r w:rsidR="008B5635">
        <w:rPr>
          <w:sz w:val="22"/>
          <w:szCs w:val="22"/>
        </w:rPr>
        <w:t>about the effect on your course grade of missing a single homework</w:t>
      </w:r>
      <w:r>
        <w:rPr>
          <w:sz w:val="22"/>
          <w:szCs w:val="22"/>
        </w:rPr>
        <w:t>.  I understand that over the course of 16 weeks, unexpected events can occur (illness, work, family issues)</w:t>
      </w:r>
      <w:r w:rsidR="008B5635">
        <w:rPr>
          <w:sz w:val="22"/>
          <w:szCs w:val="22"/>
        </w:rPr>
        <w:t>, and d</w:t>
      </w:r>
      <w:r>
        <w:rPr>
          <w:sz w:val="22"/>
          <w:szCs w:val="22"/>
        </w:rPr>
        <w:t xml:space="preserve">ropping </w:t>
      </w:r>
      <w:r w:rsidR="008B5635">
        <w:rPr>
          <w:sz w:val="22"/>
          <w:szCs w:val="22"/>
        </w:rPr>
        <w:t>your</w:t>
      </w:r>
      <w:r>
        <w:rPr>
          <w:sz w:val="22"/>
          <w:szCs w:val="22"/>
        </w:rPr>
        <w:t xml:space="preserve"> lowest</w:t>
      </w:r>
      <w:r w:rsidR="008B5635">
        <w:rPr>
          <w:sz w:val="22"/>
          <w:szCs w:val="22"/>
        </w:rPr>
        <w:t xml:space="preserve"> homework</w:t>
      </w:r>
      <w:r>
        <w:rPr>
          <w:sz w:val="22"/>
          <w:szCs w:val="22"/>
        </w:rPr>
        <w:t xml:space="preserve"> score is my way of accounting for th</w:t>
      </w:r>
      <w:r w:rsidR="008B5635">
        <w:rPr>
          <w:sz w:val="22"/>
          <w:szCs w:val="22"/>
        </w:rPr>
        <w:t>ese events</w:t>
      </w:r>
      <w:r>
        <w:rPr>
          <w:sz w:val="22"/>
          <w:szCs w:val="22"/>
        </w:rPr>
        <w:t xml:space="preserve">.   </w:t>
      </w:r>
      <w:r w:rsidR="008B5635">
        <w:rPr>
          <w:sz w:val="22"/>
          <w:szCs w:val="22"/>
        </w:rPr>
        <w:t xml:space="preserve">Unless instructed otherwise, </w:t>
      </w:r>
      <w:proofErr w:type="gramStart"/>
      <w:r w:rsidR="008B5635">
        <w:rPr>
          <w:sz w:val="22"/>
          <w:szCs w:val="22"/>
        </w:rPr>
        <w:t xml:space="preserve">the </w:t>
      </w:r>
      <w:r>
        <w:rPr>
          <w:sz w:val="22"/>
          <w:szCs w:val="22"/>
        </w:rPr>
        <w:t xml:space="preserve"> homework</w:t>
      </w:r>
      <w:proofErr w:type="gramEnd"/>
      <w:r>
        <w:rPr>
          <w:sz w:val="22"/>
          <w:szCs w:val="22"/>
        </w:rPr>
        <w:t xml:space="preserve"> assignments</w:t>
      </w:r>
      <w:r w:rsidR="008B5635">
        <w:rPr>
          <w:sz w:val="22"/>
          <w:szCs w:val="22"/>
        </w:rPr>
        <w:t xml:space="preserve"> must be </w:t>
      </w:r>
      <w:r>
        <w:rPr>
          <w:sz w:val="22"/>
          <w:szCs w:val="22"/>
        </w:rPr>
        <w:t xml:space="preserve">turned in via blackboard on the assignments tab. </w:t>
      </w:r>
      <w:r w:rsidR="00EB7CD1">
        <w:rPr>
          <w:sz w:val="22"/>
          <w:szCs w:val="22"/>
        </w:rPr>
        <w:t xml:space="preserve"> </w:t>
      </w:r>
      <w:r>
        <w:rPr>
          <w:sz w:val="22"/>
          <w:szCs w:val="22"/>
        </w:rPr>
        <w:t xml:space="preserve"> If you are new to blackboard, please don’t be concerned about this technical issue.  I will provide a brief tutorial on how to download an assignment from blackboard and how to turn it in</w:t>
      </w:r>
      <w:r w:rsidR="004B3F1E">
        <w:rPr>
          <w:sz w:val="22"/>
          <w:szCs w:val="22"/>
        </w:rPr>
        <w:t xml:space="preserve"> via blackboard as well</w:t>
      </w:r>
      <w:r>
        <w:rPr>
          <w:sz w:val="22"/>
          <w:szCs w:val="22"/>
        </w:rPr>
        <w:t xml:space="preserve">.  </w:t>
      </w:r>
    </w:p>
    <w:p w:rsidR="0043765B" w:rsidRDefault="0043765B" w:rsidP="0043765B">
      <w:pPr>
        <w:rPr>
          <w:sz w:val="22"/>
          <w:szCs w:val="22"/>
          <w:u w:val="single"/>
        </w:rPr>
      </w:pPr>
    </w:p>
    <w:p w:rsidR="001E4A67" w:rsidRDefault="001E4A67" w:rsidP="0043765B">
      <w:pPr>
        <w:rPr>
          <w:sz w:val="22"/>
          <w:szCs w:val="22"/>
          <w:u w:val="single"/>
        </w:rPr>
      </w:pPr>
    </w:p>
    <w:p w:rsidR="001E4A67" w:rsidRDefault="003E03F2" w:rsidP="0043765B">
      <w:pPr>
        <w:rPr>
          <w:sz w:val="22"/>
          <w:szCs w:val="22"/>
          <w:u w:val="single"/>
        </w:rPr>
      </w:pPr>
      <w:r>
        <w:rPr>
          <w:sz w:val="22"/>
          <w:szCs w:val="22"/>
          <w:u w:val="single"/>
        </w:rPr>
        <w:t>Term Paper:</w:t>
      </w:r>
    </w:p>
    <w:p w:rsidR="001E4A67" w:rsidRDefault="001E4A67" w:rsidP="0043765B">
      <w:pPr>
        <w:rPr>
          <w:sz w:val="22"/>
          <w:szCs w:val="22"/>
          <w:u w:val="single"/>
        </w:rPr>
      </w:pPr>
    </w:p>
    <w:p w:rsidR="001E4A67" w:rsidRPr="001E4A67" w:rsidRDefault="009A3A78" w:rsidP="0043765B">
      <w:pPr>
        <w:rPr>
          <w:sz w:val="22"/>
          <w:szCs w:val="22"/>
        </w:rPr>
      </w:pPr>
      <w:r>
        <w:rPr>
          <w:sz w:val="22"/>
          <w:szCs w:val="22"/>
        </w:rPr>
        <w:t xml:space="preserve">As we look back at the subprime crisis of 2008, no single person/party is solely responsible.  What role did banks play in causing this crisis?  What role did government regulations (or lack thereof) have?  What role did homebuyers </w:t>
      </w:r>
      <w:proofErr w:type="gramStart"/>
      <w:r>
        <w:rPr>
          <w:sz w:val="22"/>
          <w:szCs w:val="22"/>
        </w:rPr>
        <w:t>an investors</w:t>
      </w:r>
      <w:proofErr w:type="gramEnd"/>
      <w:r>
        <w:rPr>
          <w:sz w:val="22"/>
          <w:szCs w:val="22"/>
        </w:rPr>
        <w:t xml:space="preserve"> have?  There is no right or wrong answer.  I want to know what you think (i.e.  </w:t>
      </w:r>
      <w:proofErr w:type="gramStart"/>
      <w:r>
        <w:rPr>
          <w:sz w:val="22"/>
          <w:szCs w:val="22"/>
        </w:rPr>
        <w:t>your</w:t>
      </w:r>
      <w:proofErr w:type="gramEnd"/>
      <w:r>
        <w:rPr>
          <w:sz w:val="22"/>
          <w:szCs w:val="22"/>
        </w:rPr>
        <w:t xml:space="preserve"> opinion).  Your opinion has much more merit when it is formed and justified via facts (from chapter 9, chapter 12, and movie “Too Big To Fail.”.  Please write a 3-4 page paper (12 point font, double spaced) addressing these questions.  The paper is due on April 25</w:t>
      </w:r>
      <w:r w:rsidRPr="009A3A78">
        <w:rPr>
          <w:sz w:val="22"/>
          <w:szCs w:val="22"/>
          <w:vertAlign w:val="superscript"/>
        </w:rPr>
        <w:t>th</w:t>
      </w:r>
      <w:r>
        <w:rPr>
          <w:sz w:val="22"/>
          <w:szCs w:val="22"/>
        </w:rPr>
        <w:t>.</w:t>
      </w:r>
    </w:p>
    <w:p w:rsidR="001E4A67" w:rsidRDefault="001E4A67" w:rsidP="0043765B">
      <w:pPr>
        <w:rPr>
          <w:sz w:val="22"/>
          <w:szCs w:val="22"/>
          <w:u w:val="single"/>
        </w:rPr>
      </w:pPr>
    </w:p>
    <w:p w:rsidR="002E1220" w:rsidRPr="00C6750F" w:rsidRDefault="002E1220" w:rsidP="002E1220">
      <w:pPr>
        <w:outlineLvl w:val="0"/>
        <w:rPr>
          <w:sz w:val="22"/>
          <w:szCs w:val="22"/>
          <w:u w:val="single"/>
        </w:rPr>
      </w:pPr>
      <w:r>
        <w:rPr>
          <w:sz w:val="22"/>
          <w:szCs w:val="22"/>
          <w:u w:val="single"/>
        </w:rPr>
        <w:t xml:space="preserve">Course </w:t>
      </w:r>
      <w:r w:rsidR="00AF7325">
        <w:rPr>
          <w:sz w:val="22"/>
          <w:szCs w:val="22"/>
          <w:u w:val="single"/>
        </w:rPr>
        <w:t>O</w:t>
      </w:r>
      <w:r>
        <w:rPr>
          <w:sz w:val="22"/>
          <w:szCs w:val="22"/>
          <w:u w:val="single"/>
        </w:rPr>
        <w:t>verview</w:t>
      </w:r>
      <w:r w:rsidR="007373F6">
        <w:rPr>
          <w:sz w:val="22"/>
          <w:szCs w:val="22"/>
          <w:u w:val="single"/>
        </w:rPr>
        <w:t>:</w:t>
      </w:r>
    </w:p>
    <w:p w:rsidR="002E1220" w:rsidRDefault="002E1220" w:rsidP="002E1220">
      <w:pPr>
        <w:rPr>
          <w:sz w:val="22"/>
          <w:szCs w:val="22"/>
        </w:rPr>
      </w:pPr>
    </w:p>
    <w:p w:rsidR="00657920" w:rsidRDefault="00457845" w:rsidP="002D14FF">
      <w:pPr>
        <w:rPr>
          <w:sz w:val="22"/>
          <w:szCs w:val="22"/>
        </w:rPr>
      </w:pPr>
      <w:r>
        <w:rPr>
          <w:sz w:val="22"/>
          <w:szCs w:val="22"/>
        </w:rPr>
        <w:t>This course provides a thorough overview of</w:t>
      </w:r>
      <w:r w:rsidR="00657920">
        <w:rPr>
          <w:sz w:val="22"/>
          <w:szCs w:val="22"/>
        </w:rPr>
        <w:t xml:space="preserve"> </w:t>
      </w:r>
      <w:r w:rsidR="00577954">
        <w:rPr>
          <w:sz w:val="22"/>
          <w:szCs w:val="22"/>
        </w:rPr>
        <w:t xml:space="preserve">financial institutions and monetary policy in the US. </w:t>
      </w:r>
      <w:r w:rsidR="00657920">
        <w:rPr>
          <w:sz w:val="22"/>
          <w:szCs w:val="22"/>
        </w:rPr>
        <w:t xml:space="preserve"> We will </w:t>
      </w:r>
      <w:r w:rsidR="00577954">
        <w:rPr>
          <w:sz w:val="22"/>
          <w:szCs w:val="22"/>
        </w:rPr>
        <w:t xml:space="preserve">consider the </w:t>
      </w:r>
      <w:r>
        <w:rPr>
          <w:sz w:val="22"/>
          <w:szCs w:val="22"/>
        </w:rPr>
        <w:t>effect of</w:t>
      </w:r>
      <w:r w:rsidR="00577954">
        <w:rPr>
          <w:sz w:val="22"/>
          <w:szCs w:val="22"/>
        </w:rPr>
        <w:t xml:space="preserve"> money, inter</w:t>
      </w:r>
      <w:r w:rsidR="000051BB">
        <w:rPr>
          <w:sz w:val="22"/>
          <w:szCs w:val="22"/>
        </w:rPr>
        <w:t>est rates,</w:t>
      </w:r>
      <w:r w:rsidR="00E9749D">
        <w:rPr>
          <w:sz w:val="22"/>
          <w:szCs w:val="22"/>
        </w:rPr>
        <w:t xml:space="preserve"> and</w:t>
      </w:r>
      <w:r w:rsidR="000051BB">
        <w:rPr>
          <w:sz w:val="22"/>
          <w:szCs w:val="22"/>
        </w:rPr>
        <w:t xml:space="preserve"> bonds</w:t>
      </w:r>
      <w:r w:rsidR="00577954">
        <w:rPr>
          <w:sz w:val="22"/>
          <w:szCs w:val="22"/>
        </w:rPr>
        <w:t xml:space="preserve"> </w:t>
      </w:r>
      <w:r>
        <w:rPr>
          <w:sz w:val="22"/>
          <w:szCs w:val="22"/>
        </w:rPr>
        <w:t>on various economic indicators</w:t>
      </w:r>
      <w:r w:rsidR="00577954">
        <w:rPr>
          <w:sz w:val="22"/>
          <w:szCs w:val="22"/>
        </w:rPr>
        <w:t xml:space="preserve">.  </w:t>
      </w:r>
      <w:r w:rsidR="00AF7325">
        <w:rPr>
          <w:sz w:val="22"/>
          <w:szCs w:val="22"/>
        </w:rPr>
        <w:t>Other major topics include:</w:t>
      </w:r>
      <w:r w:rsidR="00577954">
        <w:rPr>
          <w:sz w:val="22"/>
          <w:szCs w:val="22"/>
        </w:rPr>
        <w:t xml:space="preserve"> </w:t>
      </w:r>
      <w:r w:rsidR="00657920">
        <w:rPr>
          <w:sz w:val="22"/>
          <w:szCs w:val="22"/>
        </w:rPr>
        <w:t>the importance o</w:t>
      </w:r>
      <w:r w:rsidR="00577954">
        <w:rPr>
          <w:sz w:val="22"/>
          <w:szCs w:val="22"/>
        </w:rPr>
        <w:t xml:space="preserve">f regulating the banking system, the tools of </w:t>
      </w:r>
      <w:r w:rsidR="00657920" w:rsidRPr="0064452D">
        <w:rPr>
          <w:sz w:val="22"/>
          <w:szCs w:val="22"/>
        </w:rPr>
        <w:t>monetary policy</w:t>
      </w:r>
      <w:r w:rsidR="002D14FF">
        <w:rPr>
          <w:sz w:val="22"/>
          <w:szCs w:val="22"/>
        </w:rPr>
        <w:t>, and</w:t>
      </w:r>
      <w:r>
        <w:rPr>
          <w:sz w:val="22"/>
          <w:szCs w:val="22"/>
        </w:rPr>
        <w:t xml:space="preserve"> the ma</w:t>
      </w:r>
      <w:r w:rsidR="00AF7325">
        <w:rPr>
          <w:sz w:val="22"/>
          <w:szCs w:val="22"/>
        </w:rPr>
        <w:t xml:space="preserve">jor contributing factors to </w:t>
      </w:r>
      <w:r>
        <w:rPr>
          <w:sz w:val="22"/>
          <w:szCs w:val="22"/>
        </w:rPr>
        <w:t xml:space="preserve">the most recent financial </w:t>
      </w:r>
      <w:r w:rsidR="002D14FF">
        <w:rPr>
          <w:sz w:val="22"/>
          <w:szCs w:val="22"/>
        </w:rPr>
        <w:t>crisis</w:t>
      </w:r>
      <w:r w:rsidR="00577954">
        <w:rPr>
          <w:sz w:val="22"/>
          <w:szCs w:val="22"/>
        </w:rPr>
        <w:t xml:space="preserve">. </w:t>
      </w:r>
      <w:r w:rsidR="00951B14">
        <w:rPr>
          <w:sz w:val="22"/>
          <w:szCs w:val="22"/>
        </w:rPr>
        <w:t xml:space="preserve"> Note</w:t>
      </w:r>
      <w:r w:rsidR="00AF7325">
        <w:rPr>
          <w:sz w:val="22"/>
          <w:szCs w:val="22"/>
        </w:rPr>
        <w:t>,</w:t>
      </w:r>
      <w:r w:rsidR="00951B14">
        <w:rPr>
          <w:sz w:val="22"/>
          <w:szCs w:val="22"/>
        </w:rPr>
        <w:t xml:space="preserve"> the material from chapters 4 and 5 is </w:t>
      </w:r>
      <w:r w:rsidR="00AF7325">
        <w:rPr>
          <w:sz w:val="22"/>
          <w:szCs w:val="22"/>
        </w:rPr>
        <w:t>essentially “Pre</w:t>
      </w:r>
      <w:r w:rsidR="0000306B">
        <w:rPr>
          <w:sz w:val="22"/>
          <w:szCs w:val="22"/>
        </w:rPr>
        <w:t xml:space="preserve">sent </w:t>
      </w:r>
      <w:r w:rsidR="00AF7325">
        <w:rPr>
          <w:sz w:val="22"/>
          <w:szCs w:val="22"/>
        </w:rPr>
        <w:t>V</w:t>
      </w:r>
      <w:r w:rsidR="0000306B">
        <w:rPr>
          <w:sz w:val="22"/>
          <w:szCs w:val="22"/>
        </w:rPr>
        <w:t>alue</w:t>
      </w:r>
      <w:r w:rsidR="00AF7325">
        <w:rPr>
          <w:sz w:val="22"/>
          <w:szCs w:val="22"/>
        </w:rPr>
        <w:t>”</w:t>
      </w:r>
      <w:r w:rsidR="0000306B">
        <w:rPr>
          <w:sz w:val="22"/>
          <w:szCs w:val="22"/>
        </w:rPr>
        <w:t xml:space="preserve"> (i.e. the time value of money).  If you have previously taken a finance course, this </w:t>
      </w:r>
      <w:r w:rsidR="007D165E">
        <w:rPr>
          <w:sz w:val="22"/>
          <w:szCs w:val="22"/>
        </w:rPr>
        <w:t xml:space="preserve">will be review </w:t>
      </w:r>
      <w:r w:rsidR="0000306B">
        <w:rPr>
          <w:sz w:val="22"/>
          <w:szCs w:val="22"/>
        </w:rPr>
        <w:t xml:space="preserve">material.  </w:t>
      </w:r>
    </w:p>
    <w:p w:rsidR="00657920" w:rsidRDefault="00657920" w:rsidP="002E1220">
      <w:pPr>
        <w:rPr>
          <w:sz w:val="22"/>
          <w:szCs w:val="22"/>
        </w:rPr>
      </w:pPr>
    </w:p>
    <w:p w:rsidR="00951B14" w:rsidRDefault="002E1220" w:rsidP="002E1220">
      <w:pPr>
        <w:rPr>
          <w:sz w:val="22"/>
          <w:szCs w:val="22"/>
        </w:rPr>
      </w:pPr>
      <w:r>
        <w:rPr>
          <w:sz w:val="22"/>
          <w:szCs w:val="22"/>
        </w:rPr>
        <w:t>Th</w:t>
      </w:r>
      <w:r w:rsidR="00457845">
        <w:rPr>
          <w:sz w:val="22"/>
          <w:szCs w:val="22"/>
        </w:rPr>
        <w:t>is</w:t>
      </w:r>
      <w:r>
        <w:rPr>
          <w:sz w:val="22"/>
          <w:szCs w:val="22"/>
        </w:rPr>
        <w:t xml:space="preserve"> course </w:t>
      </w:r>
      <w:r w:rsidR="00457845">
        <w:rPr>
          <w:sz w:val="22"/>
          <w:szCs w:val="22"/>
        </w:rPr>
        <w:t xml:space="preserve">material </w:t>
      </w:r>
      <w:r>
        <w:rPr>
          <w:sz w:val="22"/>
          <w:szCs w:val="22"/>
        </w:rPr>
        <w:t xml:space="preserve">is </w:t>
      </w:r>
      <w:r w:rsidR="00541CA1">
        <w:rPr>
          <w:sz w:val="22"/>
          <w:szCs w:val="22"/>
        </w:rPr>
        <w:t xml:space="preserve">composed from </w:t>
      </w:r>
      <w:r>
        <w:rPr>
          <w:sz w:val="22"/>
          <w:szCs w:val="22"/>
        </w:rPr>
        <w:t>a mix of</w:t>
      </w:r>
      <w:r w:rsidR="00541CA1">
        <w:rPr>
          <w:sz w:val="22"/>
          <w:szCs w:val="22"/>
        </w:rPr>
        <w:t xml:space="preserve"> both economic</w:t>
      </w:r>
      <w:r>
        <w:rPr>
          <w:sz w:val="22"/>
          <w:szCs w:val="22"/>
        </w:rPr>
        <w:t xml:space="preserve"> theory and applications</w:t>
      </w:r>
      <w:r w:rsidR="00457845">
        <w:rPr>
          <w:sz w:val="22"/>
          <w:szCs w:val="22"/>
        </w:rPr>
        <w:t>.</w:t>
      </w:r>
      <w:r>
        <w:rPr>
          <w:sz w:val="22"/>
          <w:szCs w:val="22"/>
        </w:rPr>
        <w:t xml:space="preserve">.  The theory is intended to give you a methodical way to </w:t>
      </w:r>
      <w:r w:rsidR="00951B14">
        <w:rPr>
          <w:sz w:val="22"/>
          <w:szCs w:val="22"/>
        </w:rPr>
        <w:t xml:space="preserve">grasp the mechanics of the banking system as a whole, </w:t>
      </w:r>
      <w:r w:rsidR="00457845">
        <w:rPr>
          <w:sz w:val="22"/>
          <w:szCs w:val="22"/>
        </w:rPr>
        <w:t>while the applications</w:t>
      </w:r>
      <w:r w:rsidR="00951B14">
        <w:rPr>
          <w:sz w:val="22"/>
          <w:szCs w:val="22"/>
        </w:rPr>
        <w:t xml:space="preserve"> are intended to</w:t>
      </w:r>
      <w:r w:rsidR="00541CA1">
        <w:rPr>
          <w:sz w:val="22"/>
          <w:szCs w:val="22"/>
        </w:rPr>
        <w:t xml:space="preserve"> assist you in making</w:t>
      </w:r>
      <w:r w:rsidR="00951B14">
        <w:rPr>
          <w:sz w:val="22"/>
          <w:szCs w:val="22"/>
        </w:rPr>
        <w:t xml:space="preserve"> sound financial decisions</w:t>
      </w:r>
      <w:r w:rsidR="00541CA1">
        <w:rPr>
          <w:sz w:val="22"/>
          <w:szCs w:val="22"/>
        </w:rPr>
        <w:t>.</w:t>
      </w:r>
      <w:r w:rsidR="00951B14">
        <w:rPr>
          <w:sz w:val="22"/>
          <w:szCs w:val="22"/>
        </w:rPr>
        <w:t xml:space="preserve">  </w:t>
      </w:r>
    </w:p>
    <w:p w:rsidR="002E1220" w:rsidRPr="00842FC5" w:rsidRDefault="001662AB" w:rsidP="0000306B">
      <w:pPr>
        <w:rPr>
          <w:sz w:val="22"/>
          <w:szCs w:val="22"/>
        </w:rPr>
      </w:pPr>
      <w:r w:rsidRPr="001662AB">
        <w:rPr>
          <w:b/>
          <w:sz w:val="28"/>
          <w:szCs w:val="28"/>
          <w:u w:val="single"/>
        </w:rPr>
        <w:t xml:space="preserve"> </w:t>
      </w:r>
      <w:r w:rsidR="002E1220">
        <w:rPr>
          <w:sz w:val="22"/>
          <w:szCs w:val="22"/>
          <w:u w:val="single"/>
        </w:rPr>
        <w:t>Learning o</w:t>
      </w:r>
      <w:r w:rsidR="002E1220" w:rsidRPr="00842FC5">
        <w:rPr>
          <w:sz w:val="22"/>
          <w:szCs w:val="22"/>
          <w:u w:val="single"/>
        </w:rPr>
        <w:t>bjectives</w:t>
      </w:r>
      <w:r w:rsidR="002E1220" w:rsidRPr="00842FC5">
        <w:rPr>
          <w:sz w:val="22"/>
          <w:szCs w:val="22"/>
        </w:rPr>
        <w:t>:</w:t>
      </w:r>
      <w:r w:rsidR="002E1220">
        <w:rPr>
          <w:sz w:val="22"/>
          <w:szCs w:val="22"/>
        </w:rPr>
        <w:t xml:space="preserve">  At the end of this course, students</w:t>
      </w:r>
      <w:r w:rsidR="00951B14">
        <w:rPr>
          <w:sz w:val="22"/>
          <w:szCs w:val="22"/>
        </w:rPr>
        <w:t xml:space="preserve"> should be able:</w:t>
      </w:r>
      <w:r w:rsidR="002E1220">
        <w:rPr>
          <w:sz w:val="22"/>
          <w:szCs w:val="22"/>
        </w:rPr>
        <w:t xml:space="preserve"> </w:t>
      </w:r>
    </w:p>
    <w:p w:rsidR="002E1220" w:rsidRDefault="002E1220" w:rsidP="00F21AB3">
      <w:pPr>
        <w:rPr>
          <w:sz w:val="22"/>
          <w:szCs w:val="22"/>
        </w:rPr>
      </w:pPr>
    </w:p>
    <w:p w:rsidR="002E1220" w:rsidRDefault="002E1220" w:rsidP="002E1220">
      <w:pPr>
        <w:ind w:left="240" w:right="-360" w:hanging="240"/>
        <w:rPr>
          <w:sz w:val="22"/>
          <w:szCs w:val="22"/>
        </w:rPr>
      </w:pPr>
      <w:r w:rsidRPr="00842FC5">
        <w:rPr>
          <w:sz w:val="22"/>
          <w:szCs w:val="22"/>
        </w:rPr>
        <w:t>•</w:t>
      </w:r>
      <w:r w:rsidRPr="00842FC5">
        <w:rPr>
          <w:sz w:val="22"/>
          <w:szCs w:val="22"/>
        </w:rPr>
        <w:tab/>
      </w:r>
      <w:r w:rsidR="00483BB5">
        <w:rPr>
          <w:sz w:val="22"/>
          <w:szCs w:val="22"/>
        </w:rPr>
        <w:t xml:space="preserve">to define </w:t>
      </w:r>
      <w:r w:rsidR="00657920">
        <w:rPr>
          <w:sz w:val="22"/>
          <w:szCs w:val="22"/>
        </w:rPr>
        <w:t>money</w:t>
      </w:r>
      <w:r w:rsidR="009B762F">
        <w:rPr>
          <w:sz w:val="22"/>
          <w:szCs w:val="22"/>
        </w:rPr>
        <w:t xml:space="preserve"> and </w:t>
      </w:r>
      <w:r w:rsidR="00F01E0D">
        <w:rPr>
          <w:sz w:val="22"/>
          <w:szCs w:val="22"/>
        </w:rPr>
        <w:t xml:space="preserve">to understand </w:t>
      </w:r>
      <w:r w:rsidR="009B762F">
        <w:rPr>
          <w:sz w:val="22"/>
          <w:szCs w:val="22"/>
        </w:rPr>
        <w:t>its use</w:t>
      </w:r>
    </w:p>
    <w:p w:rsidR="00657920" w:rsidRDefault="002E1220" w:rsidP="002E1220">
      <w:pPr>
        <w:ind w:left="240" w:right="-360" w:hanging="240"/>
        <w:rPr>
          <w:sz w:val="22"/>
          <w:szCs w:val="22"/>
        </w:rPr>
      </w:pPr>
      <w:r w:rsidRPr="00842FC5">
        <w:rPr>
          <w:sz w:val="22"/>
          <w:szCs w:val="22"/>
        </w:rPr>
        <w:t>•</w:t>
      </w:r>
      <w:r w:rsidRPr="00842FC5">
        <w:rPr>
          <w:sz w:val="22"/>
          <w:szCs w:val="22"/>
        </w:rPr>
        <w:tab/>
      </w:r>
      <w:r w:rsidR="00657920">
        <w:rPr>
          <w:sz w:val="22"/>
          <w:szCs w:val="22"/>
        </w:rPr>
        <w:t xml:space="preserve">to calculate interest rates </w:t>
      </w:r>
      <w:r w:rsidR="00951B14">
        <w:rPr>
          <w:sz w:val="22"/>
          <w:szCs w:val="22"/>
        </w:rPr>
        <w:t>for simple present value equations.</w:t>
      </w:r>
    </w:p>
    <w:p w:rsidR="000051BB" w:rsidRDefault="002E1220" w:rsidP="002E1220">
      <w:pPr>
        <w:ind w:left="240" w:right="-360" w:hanging="240"/>
        <w:rPr>
          <w:sz w:val="22"/>
          <w:szCs w:val="22"/>
        </w:rPr>
      </w:pPr>
      <w:r w:rsidRPr="00842FC5">
        <w:rPr>
          <w:sz w:val="22"/>
          <w:szCs w:val="22"/>
        </w:rPr>
        <w:t>•</w:t>
      </w:r>
      <w:r w:rsidRPr="00842FC5">
        <w:rPr>
          <w:sz w:val="22"/>
          <w:szCs w:val="22"/>
        </w:rPr>
        <w:tab/>
      </w:r>
      <w:r w:rsidR="00483BB5">
        <w:rPr>
          <w:sz w:val="22"/>
          <w:szCs w:val="22"/>
        </w:rPr>
        <w:t xml:space="preserve">to </w:t>
      </w:r>
      <w:r w:rsidR="000051BB">
        <w:rPr>
          <w:sz w:val="22"/>
          <w:szCs w:val="22"/>
        </w:rPr>
        <w:t>predict how</w:t>
      </w:r>
      <w:r w:rsidR="00657920">
        <w:rPr>
          <w:sz w:val="22"/>
          <w:szCs w:val="22"/>
        </w:rPr>
        <w:t xml:space="preserve"> interest rates </w:t>
      </w:r>
      <w:r w:rsidR="00951B14">
        <w:rPr>
          <w:sz w:val="22"/>
          <w:szCs w:val="22"/>
        </w:rPr>
        <w:t>change in response to various changes in the economy</w:t>
      </w:r>
    </w:p>
    <w:p w:rsidR="002E1220" w:rsidRDefault="002E1220" w:rsidP="002E1220">
      <w:pPr>
        <w:ind w:left="240" w:right="-360" w:hanging="240"/>
        <w:rPr>
          <w:sz w:val="22"/>
          <w:szCs w:val="22"/>
        </w:rPr>
      </w:pPr>
      <w:r w:rsidRPr="00842FC5">
        <w:rPr>
          <w:sz w:val="22"/>
          <w:szCs w:val="22"/>
        </w:rPr>
        <w:t>•</w:t>
      </w:r>
      <w:r w:rsidRPr="00842FC5">
        <w:rPr>
          <w:sz w:val="22"/>
          <w:szCs w:val="22"/>
        </w:rPr>
        <w:tab/>
      </w:r>
      <w:proofErr w:type="gramStart"/>
      <w:r w:rsidR="00856873">
        <w:rPr>
          <w:sz w:val="22"/>
          <w:szCs w:val="22"/>
        </w:rPr>
        <w:t>to</w:t>
      </w:r>
      <w:proofErr w:type="gramEnd"/>
      <w:r w:rsidR="00856873">
        <w:rPr>
          <w:sz w:val="22"/>
          <w:szCs w:val="22"/>
        </w:rPr>
        <w:t xml:space="preserve"> explain</w:t>
      </w:r>
      <w:r w:rsidR="00483BB5">
        <w:rPr>
          <w:sz w:val="22"/>
          <w:szCs w:val="22"/>
        </w:rPr>
        <w:t xml:space="preserve"> </w:t>
      </w:r>
      <w:r w:rsidR="00660C4E">
        <w:rPr>
          <w:sz w:val="22"/>
          <w:szCs w:val="22"/>
        </w:rPr>
        <w:t>the events that led to the subprime crisis</w:t>
      </w:r>
    </w:p>
    <w:p w:rsidR="00DA257E" w:rsidRDefault="002E1220" w:rsidP="00DA257E">
      <w:pPr>
        <w:ind w:left="240" w:right="-360" w:hanging="240"/>
        <w:rPr>
          <w:sz w:val="22"/>
          <w:szCs w:val="22"/>
        </w:rPr>
      </w:pPr>
      <w:r w:rsidRPr="00842FC5">
        <w:rPr>
          <w:sz w:val="22"/>
          <w:szCs w:val="22"/>
        </w:rPr>
        <w:t>•</w:t>
      </w:r>
      <w:r w:rsidRPr="00842FC5">
        <w:rPr>
          <w:sz w:val="22"/>
          <w:szCs w:val="22"/>
        </w:rPr>
        <w:tab/>
      </w:r>
      <w:proofErr w:type="gramStart"/>
      <w:r w:rsidR="00856873">
        <w:rPr>
          <w:sz w:val="22"/>
          <w:szCs w:val="22"/>
        </w:rPr>
        <w:t>to</w:t>
      </w:r>
      <w:proofErr w:type="gramEnd"/>
      <w:r w:rsidR="00856873">
        <w:rPr>
          <w:sz w:val="22"/>
          <w:szCs w:val="22"/>
        </w:rPr>
        <w:t xml:space="preserve"> </w:t>
      </w:r>
      <w:r w:rsidR="00951B14">
        <w:rPr>
          <w:sz w:val="22"/>
          <w:szCs w:val="22"/>
        </w:rPr>
        <w:t>understand the importance of re</w:t>
      </w:r>
      <w:r w:rsidR="00657920">
        <w:rPr>
          <w:sz w:val="22"/>
          <w:szCs w:val="22"/>
        </w:rPr>
        <w:t>gulations in the</w:t>
      </w:r>
      <w:r w:rsidR="00951B14">
        <w:rPr>
          <w:sz w:val="22"/>
          <w:szCs w:val="22"/>
        </w:rPr>
        <w:t xml:space="preserve"> banking system</w:t>
      </w:r>
    </w:p>
    <w:p w:rsidR="002E1220" w:rsidRDefault="002E1220" w:rsidP="002E1220">
      <w:pPr>
        <w:ind w:left="240" w:right="-360" w:hanging="240"/>
        <w:rPr>
          <w:sz w:val="22"/>
          <w:szCs w:val="22"/>
        </w:rPr>
      </w:pPr>
      <w:r w:rsidRPr="00842FC5">
        <w:rPr>
          <w:sz w:val="22"/>
          <w:szCs w:val="22"/>
        </w:rPr>
        <w:lastRenderedPageBreak/>
        <w:t>•</w:t>
      </w:r>
      <w:r w:rsidRPr="00842FC5">
        <w:rPr>
          <w:sz w:val="22"/>
          <w:szCs w:val="22"/>
        </w:rPr>
        <w:tab/>
      </w:r>
      <w:r w:rsidR="00856873">
        <w:rPr>
          <w:sz w:val="22"/>
          <w:szCs w:val="22"/>
        </w:rPr>
        <w:t>to explain</w:t>
      </w:r>
      <w:r w:rsidR="00483BB5">
        <w:rPr>
          <w:sz w:val="22"/>
          <w:szCs w:val="22"/>
        </w:rPr>
        <w:t xml:space="preserve"> </w:t>
      </w:r>
      <w:r w:rsidR="00951B14">
        <w:rPr>
          <w:sz w:val="22"/>
          <w:szCs w:val="22"/>
        </w:rPr>
        <w:t>the various functions and roles of  the Federal Reserve</w:t>
      </w:r>
    </w:p>
    <w:p w:rsidR="00DA257E" w:rsidRDefault="00DA257E" w:rsidP="00DA257E">
      <w:pPr>
        <w:ind w:left="240" w:right="-360" w:hanging="240"/>
        <w:rPr>
          <w:sz w:val="22"/>
          <w:szCs w:val="22"/>
        </w:rPr>
      </w:pPr>
      <w:r w:rsidRPr="00842FC5">
        <w:rPr>
          <w:sz w:val="22"/>
          <w:szCs w:val="22"/>
        </w:rPr>
        <w:t>•</w:t>
      </w:r>
      <w:r w:rsidRPr="00842FC5">
        <w:rPr>
          <w:sz w:val="22"/>
          <w:szCs w:val="22"/>
        </w:rPr>
        <w:tab/>
      </w:r>
      <w:proofErr w:type="gramStart"/>
      <w:r>
        <w:rPr>
          <w:sz w:val="22"/>
          <w:szCs w:val="22"/>
        </w:rPr>
        <w:t>to</w:t>
      </w:r>
      <w:proofErr w:type="gramEnd"/>
      <w:r>
        <w:rPr>
          <w:sz w:val="22"/>
          <w:szCs w:val="22"/>
        </w:rPr>
        <w:t xml:space="preserve"> explain how </w:t>
      </w:r>
      <w:r w:rsidR="00951B14">
        <w:rPr>
          <w:sz w:val="22"/>
          <w:szCs w:val="22"/>
        </w:rPr>
        <w:t>banks create money without actually printing currency</w:t>
      </w:r>
    </w:p>
    <w:p w:rsidR="00BC181C" w:rsidRDefault="00C627CA" w:rsidP="002E1220">
      <w:pPr>
        <w:ind w:left="240" w:right="-360" w:hanging="240"/>
        <w:rPr>
          <w:sz w:val="22"/>
          <w:szCs w:val="22"/>
        </w:rPr>
      </w:pPr>
      <w:r w:rsidRPr="00842FC5">
        <w:rPr>
          <w:sz w:val="22"/>
          <w:szCs w:val="22"/>
        </w:rPr>
        <w:t>•</w:t>
      </w:r>
      <w:r w:rsidRPr="00842FC5">
        <w:rPr>
          <w:sz w:val="22"/>
          <w:szCs w:val="22"/>
        </w:rPr>
        <w:tab/>
      </w:r>
      <w:proofErr w:type="gramStart"/>
      <w:r w:rsidR="00856873">
        <w:rPr>
          <w:sz w:val="22"/>
          <w:szCs w:val="22"/>
        </w:rPr>
        <w:t>to</w:t>
      </w:r>
      <w:proofErr w:type="gramEnd"/>
      <w:r w:rsidR="00856873">
        <w:rPr>
          <w:sz w:val="22"/>
          <w:szCs w:val="22"/>
        </w:rPr>
        <w:t xml:space="preserve"> </w:t>
      </w:r>
      <w:r w:rsidR="00F01E0D">
        <w:rPr>
          <w:sz w:val="22"/>
          <w:szCs w:val="22"/>
        </w:rPr>
        <w:t>predict</w:t>
      </w:r>
      <w:r w:rsidR="00483BB5">
        <w:rPr>
          <w:sz w:val="22"/>
          <w:szCs w:val="22"/>
        </w:rPr>
        <w:t xml:space="preserve"> </w:t>
      </w:r>
      <w:r>
        <w:rPr>
          <w:sz w:val="22"/>
          <w:szCs w:val="22"/>
        </w:rPr>
        <w:t xml:space="preserve">how </w:t>
      </w:r>
      <w:r w:rsidR="00FE14ED">
        <w:rPr>
          <w:sz w:val="22"/>
          <w:szCs w:val="22"/>
        </w:rPr>
        <w:t>monetary policy</w:t>
      </w:r>
      <w:r>
        <w:rPr>
          <w:sz w:val="22"/>
          <w:szCs w:val="22"/>
        </w:rPr>
        <w:t xml:space="preserve"> influences inflation</w:t>
      </w:r>
      <w:r w:rsidR="00FE14ED">
        <w:rPr>
          <w:sz w:val="22"/>
          <w:szCs w:val="22"/>
        </w:rPr>
        <w:t>, production and employment</w:t>
      </w:r>
    </w:p>
    <w:p w:rsidR="00660C4E" w:rsidRPr="00660C4E" w:rsidRDefault="00660C4E" w:rsidP="00660C4E">
      <w:pPr>
        <w:pStyle w:val="ListParagraph"/>
        <w:ind w:right="-360"/>
        <w:rPr>
          <w:sz w:val="22"/>
          <w:szCs w:val="22"/>
        </w:rPr>
      </w:pPr>
    </w:p>
    <w:p w:rsidR="00012B0F" w:rsidRDefault="00012B0F" w:rsidP="002E1220">
      <w:pPr>
        <w:ind w:left="240" w:right="-360" w:hanging="240"/>
        <w:rPr>
          <w:sz w:val="22"/>
          <w:szCs w:val="22"/>
        </w:rPr>
      </w:pPr>
    </w:p>
    <w:p w:rsidR="007373F6" w:rsidRDefault="007373F6" w:rsidP="00012B0F">
      <w:pPr>
        <w:outlineLvl w:val="0"/>
        <w:rPr>
          <w:sz w:val="22"/>
          <w:szCs w:val="22"/>
          <w:u w:val="single"/>
        </w:rPr>
      </w:pPr>
    </w:p>
    <w:p w:rsidR="007373F6" w:rsidRDefault="007373F6" w:rsidP="00012B0F">
      <w:pPr>
        <w:outlineLvl w:val="0"/>
        <w:rPr>
          <w:sz w:val="22"/>
          <w:szCs w:val="22"/>
          <w:u w:val="single"/>
        </w:rPr>
      </w:pPr>
    </w:p>
    <w:p w:rsidR="00012B0F" w:rsidRPr="00C6750F" w:rsidRDefault="00012B0F" w:rsidP="00012B0F">
      <w:pPr>
        <w:outlineLvl w:val="0"/>
        <w:rPr>
          <w:sz w:val="22"/>
          <w:szCs w:val="22"/>
          <w:u w:val="single"/>
        </w:rPr>
      </w:pPr>
      <w:r>
        <w:rPr>
          <w:sz w:val="22"/>
          <w:szCs w:val="22"/>
          <w:u w:val="single"/>
        </w:rPr>
        <w:t>Cheating</w:t>
      </w:r>
      <w:r w:rsidR="007373F6">
        <w:rPr>
          <w:sz w:val="22"/>
          <w:szCs w:val="22"/>
          <w:u w:val="single"/>
        </w:rPr>
        <w:t>:</w:t>
      </w:r>
      <w:r w:rsidRPr="00C6750F">
        <w:rPr>
          <w:sz w:val="22"/>
          <w:szCs w:val="22"/>
          <w:u w:val="single"/>
        </w:rPr>
        <w:t xml:space="preserve"> </w:t>
      </w:r>
    </w:p>
    <w:p w:rsidR="00012B0F" w:rsidRDefault="00012B0F" w:rsidP="00012B0F">
      <w:pPr>
        <w:rPr>
          <w:sz w:val="22"/>
          <w:szCs w:val="22"/>
        </w:rPr>
      </w:pPr>
    </w:p>
    <w:p w:rsidR="00012B0F" w:rsidRDefault="00012B0F" w:rsidP="00525409">
      <w:pPr>
        <w:rPr>
          <w:sz w:val="22"/>
          <w:szCs w:val="22"/>
        </w:rPr>
      </w:pPr>
      <w:r>
        <w:rPr>
          <w:sz w:val="22"/>
          <w:szCs w:val="22"/>
        </w:rPr>
        <w:t>Don't cheat.  Any case of cheating</w:t>
      </w:r>
      <w:r w:rsidR="00525409">
        <w:rPr>
          <w:sz w:val="22"/>
          <w:szCs w:val="22"/>
        </w:rPr>
        <w:t>, including looking at another student’s test booklet while taking an exam</w:t>
      </w:r>
      <w:r>
        <w:rPr>
          <w:sz w:val="22"/>
          <w:szCs w:val="22"/>
        </w:rPr>
        <w:t xml:space="preserve"> will be referred to Judicial Affairs.  Working with fellow students on homework assignments, however, is not cheating and is encouraged.  </w:t>
      </w:r>
    </w:p>
    <w:p w:rsidR="00012B0F" w:rsidRPr="0065107A" w:rsidRDefault="00012B0F" w:rsidP="00012B0F">
      <w:pPr>
        <w:rPr>
          <w:sz w:val="22"/>
          <w:szCs w:val="22"/>
        </w:rPr>
      </w:pPr>
    </w:p>
    <w:p w:rsidR="00B336E9" w:rsidRPr="007373F6" w:rsidRDefault="00B336E9" w:rsidP="00B336E9">
      <w:pPr>
        <w:pStyle w:val="Heading1"/>
        <w:spacing w:after="120"/>
        <w:rPr>
          <w:rFonts w:ascii="Times New Roman" w:hAnsi="Times New Roman" w:cs="Times New Roman"/>
          <w:b w:val="0"/>
          <w:sz w:val="22"/>
          <w:u w:val="single"/>
        </w:rPr>
      </w:pPr>
      <w:r w:rsidRPr="007373F6">
        <w:rPr>
          <w:rFonts w:ascii="Times New Roman" w:hAnsi="Times New Roman" w:cs="Times New Roman"/>
          <w:b w:val="0"/>
          <w:sz w:val="22"/>
          <w:u w:val="single"/>
        </w:rPr>
        <w:t xml:space="preserve">Disability Accommodations: </w:t>
      </w:r>
    </w:p>
    <w:p w:rsidR="00B336E9" w:rsidRDefault="00B336E9" w:rsidP="00B336E9">
      <w:pPr>
        <w:pStyle w:val="Heading1"/>
        <w:spacing w:after="120"/>
        <w:rPr>
          <w:rFonts w:ascii="Times New Roman" w:hAnsi="Times New Roman" w:cs="Times New Roman"/>
          <w:b w:val="0"/>
          <w:i/>
          <w:sz w:val="22"/>
        </w:rPr>
      </w:pPr>
      <w:r w:rsidRPr="008803CD">
        <w:rPr>
          <w:rFonts w:ascii="Times New Roman" w:hAnsi="Times New Roman" w:cs="Times New Roman"/>
          <w:b w:val="0"/>
          <w:i/>
          <w:sz w:val="22"/>
        </w:rPr>
        <w:t>Cal State Channel Islands is committed to equal educational opportunities for qualified students with disabilities in compliance with Section 504 of the Federal Rehabilitation Act of 1973 and the Americans with Disabilities Act (ADA) of 1990. The mission of Disability Accommodation Services is to assist students with disabilities to realize their academic and personal potential. Students with physical, learning, or other disabilities are encouraged to contact the Disability Accommodation Services office at (805) 437-8510 for personal assistance and accommodations.</w:t>
      </w:r>
    </w:p>
    <w:p w:rsidR="007373F6" w:rsidRDefault="007373F6" w:rsidP="007373F6"/>
    <w:p w:rsidR="006065BF" w:rsidRDefault="006065BF" w:rsidP="007373F6"/>
    <w:p w:rsidR="006065BF" w:rsidRDefault="006065BF" w:rsidP="007373F6"/>
    <w:p w:rsidR="006065BF" w:rsidRDefault="006065BF" w:rsidP="007373F6"/>
    <w:p w:rsidR="007373F6" w:rsidRDefault="00660C4E" w:rsidP="007373F6">
      <w:r>
        <w:t>Please see next page for Course Schedule.</w:t>
      </w:r>
    </w:p>
    <w:p w:rsidR="007373F6" w:rsidRDefault="007373F6" w:rsidP="007373F6"/>
    <w:p w:rsidR="007373F6" w:rsidRDefault="007373F6" w:rsidP="007373F6"/>
    <w:p w:rsidR="001E4A67" w:rsidRDefault="001E4A67" w:rsidP="001E4A67"/>
    <w:p w:rsidR="00F01E0D" w:rsidRDefault="00F01E0D" w:rsidP="002E1220">
      <w:pPr>
        <w:ind w:left="240" w:right="-360" w:hanging="240"/>
        <w:rPr>
          <w:sz w:val="22"/>
          <w:szCs w:val="22"/>
        </w:rPr>
      </w:pPr>
    </w:p>
    <w:p w:rsidR="00660C4E" w:rsidRDefault="00660C4E" w:rsidP="002E1220">
      <w:pPr>
        <w:ind w:left="240" w:right="-360" w:hanging="240"/>
        <w:rPr>
          <w:sz w:val="22"/>
          <w:szCs w:val="22"/>
        </w:rPr>
      </w:pPr>
    </w:p>
    <w:p w:rsidR="00660C4E" w:rsidRDefault="00660C4E" w:rsidP="002E1220">
      <w:pPr>
        <w:ind w:left="240" w:right="-360" w:hanging="240"/>
        <w:rPr>
          <w:sz w:val="22"/>
          <w:szCs w:val="22"/>
        </w:rPr>
      </w:pPr>
    </w:p>
    <w:p w:rsidR="00660C4E" w:rsidRDefault="00660C4E" w:rsidP="002E1220">
      <w:pPr>
        <w:ind w:left="240" w:right="-360" w:hanging="240"/>
        <w:rPr>
          <w:sz w:val="22"/>
          <w:szCs w:val="22"/>
        </w:rPr>
      </w:pPr>
    </w:p>
    <w:p w:rsidR="00660C4E" w:rsidRDefault="00660C4E" w:rsidP="002E1220">
      <w:pPr>
        <w:ind w:left="240" w:right="-360" w:hanging="240"/>
        <w:rPr>
          <w:sz w:val="22"/>
          <w:szCs w:val="22"/>
        </w:rPr>
      </w:pPr>
    </w:p>
    <w:p w:rsidR="00660C4E" w:rsidRDefault="00660C4E" w:rsidP="002E1220">
      <w:pPr>
        <w:ind w:left="240" w:right="-360" w:hanging="240"/>
        <w:rPr>
          <w:sz w:val="22"/>
          <w:szCs w:val="22"/>
        </w:rPr>
      </w:pPr>
    </w:p>
    <w:p w:rsidR="00660C4E" w:rsidRDefault="00660C4E" w:rsidP="002E1220">
      <w:pPr>
        <w:ind w:left="240" w:right="-360" w:hanging="240"/>
        <w:rPr>
          <w:sz w:val="22"/>
          <w:szCs w:val="22"/>
        </w:rPr>
      </w:pPr>
    </w:p>
    <w:p w:rsidR="00660C4E" w:rsidRDefault="00660C4E" w:rsidP="002E1220">
      <w:pPr>
        <w:ind w:left="240" w:right="-360" w:hanging="240"/>
        <w:rPr>
          <w:sz w:val="22"/>
          <w:szCs w:val="22"/>
        </w:rPr>
      </w:pPr>
    </w:p>
    <w:p w:rsidR="00660C4E" w:rsidRDefault="00660C4E" w:rsidP="002E1220">
      <w:pPr>
        <w:ind w:left="240" w:right="-360" w:hanging="240"/>
        <w:rPr>
          <w:sz w:val="22"/>
          <w:szCs w:val="22"/>
        </w:rPr>
      </w:pPr>
    </w:p>
    <w:p w:rsidR="00660C4E" w:rsidRDefault="00660C4E" w:rsidP="002E1220">
      <w:pPr>
        <w:ind w:left="240" w:right="-360" w:hanging="240"/>
        <w:rPr>
          <w:sz w:val="22"/>
          <w:szCs w:val="22"/>
        </w:rPr>
      </w:pPr>
    </w:p>
    <w:p w:rsidR="00660C4E" w:rsidRDefault="00660C4E" w:rsidP="002E1220">
      <w:pPr>
        <w:ind w:left="240" w:right="-360" w:hanging="240"/>
        <w:rPr>
          <w:sz w:val="22"/>
          <w:szCs w:val="22"/>
        </w:rPr>
      </w:pPr>
    </w:p>
    <w:p w:rsidR="00660C4E" w:rsidRDefault="00660C4E" w:rsidP="002E1220">
      <w:pPr>
        <w:ind w:left="240" w:right="-360" w:hanging="240"/>
        <w:rPr>
          <w:sz w:val="22"/>
          <w:szCs w:val="22"/>
        </w:rPr>
      </w:pPr>
    </w:p>
    <w:p w:rsidR="008338EF" w:rsidRDefault="008338EF" w:rsidP="002E1220">
      <w:pPr>
        <w:ind w:left="240" w:right="-360" w:hanging="240"/>
        <w:rPr>
          <w:sz w:val="22"/>
          <w:szCs w:val="22"/>
        </w:rPr>
      </w:pPr>
    </w:p>
    <w:p w:rsidR="008338EF" w:rsidRDefault="008338EF" w:rsidP="002E1220">
      <w:pPr>
        <w:ind w:left="240" w:right="-360" w:hanging="240"/>
        <w:rPr>
          <w:sz w:val="22"/>
          <w:szCs w:val="22"/>
        </w:rPr>
      </w:pPr>
    </w:p>
    <w:p w:rsidR="008338EF" w:rsidRDefault="008338EF" w:rsidP="002E1220">
      <w:pPr>
        <w:ind w:left="240" w:right="-360" w:hanging="240"/>
        <w:rPr>
          <w:sz w:val="22"/>
          <w:szCs w:val="22"/>
        </w:rPr>
      </w:pPr>
    </w:p>
    <w:p w:rsidR="008338EF" w:rsidRDefault="008338EF" w:rsidP="002E1220">
      <w:pPr>
        <w:ind w:left="240" w:right="-360" w:hanging="240"/>
        <w:rPr>
          <w:sz w:val="22"/>
          <w:szCs w:val="22"/>
        </w:rPr>
      </w:pPr>
    </w:p>
    <w:p w:rsidR="008338EF" w:rsidRDefault="008338EF" w:rsidP="002E1220">
      <w:pPr>
        <w:ind w:left="240" w:right="-360" w:hanging="240"/>
        <w:rPr>
          <w:sz w:val="22"/>
          <w:szCs w:val="22"/>
        </w:rPr>
      </w:pPr>
    </w:p>
    <w:p w:rsidR="008338EF" w:rsidRDefault="008338EF" w:rsidP="002E1220">
      <w:pPr>
        <w:ind w:left="240" w:right="-360" w:hanging="240"/>
        <w:rPr>
          <w:sz w:val="22"/>
          <w:szCs w:val="22"/>
        </w:rPr>
      </w:pPr>
    </w:p>
    <w:p w:rsidR="008338EF" w:rsidRDefault="008338EF" w:rsidP="002E1220">
      <w:pPr>
        <w:ind w:left="240" w:right="-360" w:hanging="240"/>
        <w:rPr>
          <w:sz w:val="22"/>
          <w:szCs w:val="22"/>
        </w:rPr>
      </w:pPr>
    </w:p>
    <w:p w:rsidR="008338EF" w:rsidRDefault="008338EF" w:rsidP="002E1220">
      <w:pPr>
        <w:ind w:left="240" w:right="-360" w:hanging="240"/>
        <w:rPr>
          <w:sz w:val="22"/>
          <w:szCs w:val="22"/>
        </w:rPr>
      </w:pPr>
    </w:p>
    <w:p w:rsidR="00660C4E" w:rsidRDefault="00660C4E" w:rsidP="002E1220">
      <w:pPr>
        <w:ind w:left="240" w:right="-360" w:hanging="240"/>
        <w:rPr>
          <w:sz w:val="22"/>
          <w:szCs w:val="22"/>
        </w:rPr>
      </w:pPr>
      <w:bookmarkStart w:id="0" w:name="_GoBack"/>
      <w:bookmarkEnd w:id="0"/>
    </w:p>
    <w:p w:rsidR="00660C4E" w:rsidRDefault="00660C4E" w:rsidP="002E1220">
      <w:pPr>
        <w:ind w:left="240" w:right="-360" w:hanging="240"/>
        <w:rPr>
          <w:sz w:val="22"/>
          <w:szCs w:val="22"/>
        </w:rPr>
      </w:pPr>
    </w:p>
    <w:p w:rsidR="00660C4E" w:rsidRDefault="00660C4E" w:rsidP="00660C4E">
      <w:pPr>
        <w:rPr>
          <w:sz w:val="22"/>
          <w:szCs w:val="22"/>
        </w:rPr>
      </w:pPr>
      <w:r w:rsidRPr="00DB5689">
        <w:rPr>
          <w:sz w:val="22"/>
          <w:szCs w:val="22"/>
          <w:u w:val="single"/>
        </w:rPr>
        <w:t>Course Schedule:</w:t>
      </w:r>
      <w:r>
        <w:rPr>
          <w:sz w:val="22"/>
          <w:szCs w:val="22"/>
        </w:rPr>
        <w:t xml:space="preserve">  Subject to changes as necessary through the semester.  For example, I may push a HW due date back, but never forward.  The exam dates and review session dates will not change.</w:t>
      </w:r>
    </w:p>
    <w:p w:rsidR="00914073" w:rsidRDefault="00914073" w:rsidP="002E1220">
      <w:pPr>
        <w:ind w:left="240" w:right="-360" w:hanging="240"/>
        <w:rPr>
          <w:sz w:val="22"/>
          <w:szCs w:val="22"/>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2603"/>
        <w:gridCol w:w="2568"/>
        <w:gridCol w:w="3360"/>
      </w:tblGrid>
      <w:tr w:rsidR="003E03F2" w:rsidRPr="00381F06" w:rsidTr="008338EF">
        <w:tc>
          <w:tcPr>
            <w:tcW w:w="949" w:type="dxa"/>
            <w:shd w:val="pct20" w:color="000000" w:fill="FFFFFF"/>
          </w:tcPr>
          <w:p w:rsidR="00974A91" w:rsidRPr="00381F06" w:rsidRDefault="00974A91" w:rsidP="00A6365F">
            <w:pPr>
              <w:jc w:val="center"/>
              <w:outlineLvl w:val="0"/>
              <w:rPr>
                <w:b/>
                <w:bCs/>
                <w:sz w:val="20"/>
                <w:szCs w:val="20"/>
              </w:rPr>
            </w:pPr>
            <w:r w:rsidRPr="00381F06">
              <w:rPr>
                <w:b/>
                <w:bCs/>
                <w:sz w:val="20"/>
                <w:szCs w:val="20"/>
              </w:rPr>
              <w:t>Date</w:t>
            </w:r>
          </w:p>
        </w:tc>
        <w:tc>
          <w:tcPr>
            <w:tcW w:w="2603" w:type="dxa"/>
            <w:shd w:val="pct20" w:color="000000" w:fill="FFFFFF"/>
          </w:tcPr>
          <w:p w:rsidR="00974A91" w:rsidRPr="00381F06" w:rsidRDefault="00974A91" w:rsidP="00A6365F">
            <w:pPr>
              <w:jc w:val="center"/>
              <w:outlineLvl w:val="0"/>
              <w:rPr>
                <w:b/>
                <w:bCs/>
                <w:sz w:val="20"/>
                <w:szCs w:val="20"/>
              </w:rPr>
            </w:pPr>
            <w:r w:rsidRPr="00381F06">
              <w:rPr>
                <w:b/>
                <w:bCs/>
                <w:sz w:val="20"/>
                <w:szCs w:val="20"/>
              </w:rPr>
              <w:t>Lecture topic</w:t>
            </w:r>
          </w:p>
        </w:tc>
        <w:tc>
          <w:tcPr>
            <w:tcW w:w="2568" w:type="dxa"/>
            <w:shd w:val="pct20" w:color="000000" w:fill="FFFFFF"/>
          </w:tcPr>
          <w:p w:rsidR="00974A91" w:rsidRPr="00381F06" w:rsidRDefault="00974A91" w:rsidP="00A6365F">
            <w:pPr>
              <w:jc w:val="center"/>
              <w:outlineLvl w:val="0"/>
              <w:rPr>
                <w:b/>
                <w:bCs/>
                <w:sz w:val="20"/>
                <w:szCs w:val="20"/>
              </w:rPr>
            </w:pPr>
            <w:r w:rsidRPr="00381F06">
              <w:rPr>
                <w:b/>
                <w:bCs/>
                <w:sz w:val="20"/>
                <w:szCs w:val="20"/>
              </w:rPr>
              <w:t>Textbook reading</w:t>
            </w:r>
          </w:p>
        </w:tc>
        <w:tc>
          <w:tcPr>
            <w:tcW w:w="3360" w:type="dxa"/>
            <w:shd w:val="pct20" w:color="000000" w:fill="FFFFFF"/>
          </w:tcPr>
          <w:p w:rsidR="00974A91" w:rsidRPr="00381F06" w:rsidRDefault="00974A91" w:rsidP="00A6365F">
            <w:pPr>
              <w:jc w:val="center"/>
              <w:outlineLvl w:val="0"/>
              <w:rPr>
                <w:b/>
                <w:bCs/>
                <w:sz w:val="20"/>
                <w:szCs w:val="20"/>
              </w:rPr>
            </w:pPr>
            <w:r w:rsidRPr="00381F06">
              <w:rPr>
                <w:b/>
                <w:bCs/>
                <w:sz w:val="20"/>
                <w:szCs w:val="20"/>
              </w:rPr>
              <w:t xml:space="preserve">HW Due </w:t>
            </w:r>
          </w:p>
        </w:tc>
      </w:tr>
      <w:tr w:rsidR="003E03F2" w:rsidRPr="00381F06" w:rsidTr="008338EF">
        <w:tc>
          <w:tcPr>
            <w:tcW w:w="949" w:type="dxa"/>
            <w:shd w:val="pct5" w:color="000000" w:fill="FFFFFF"/>
          </w:tcPr>
          <w:p w:rsidR="001430C6" w:rsidRPr="00843B8F" w:rsidRDefault="001430C6" w:rsidP="003E03F2">
            <w:pPr>
              <w:outlineLvl w:val="0"/>
              <w:rPr>
                <w:sz w:val="20"/>
                <w:szCs w:val="20"/>
              </w:rPr>
            </w:pPr>
            <w:r>
              <w:rPr>
                <w:sz w:val="20"/>
                <w:szCs w:val="20"/>
              </w:rPr>
              <w:t>2</w:t>
            </w:r>
            <w:r w:rsidR="003E03F2">
              <w:rPr>
                <w:sz w:val="20"/>
                <w:szCs w:val="20"/>
              </w:rPr>
              <w:t>5</w:t>
            </w:r>
            <w:r>
              <w:rPr>
                <w:sz w:val="20"/>
                <w:szCs w:val="20"/>
              </w:rPr>
              <w:t xml:space="preserve"> Jan</w:t>
            </w:r>
            <w:r w:rsidRPr="00843B8F">
              <w:rPr>
                <w:sz w:val="20"/>
                <w:szCs w:val="20"/>
              </w:rPr>
              <w:t>.</w:t>
            </w:r>
          </w:p>
        </w:tc>
        <w:tc>
          <w:tcPr>
            <w:tcW w:w="2603" w:type="dxa"/>
            <w:shd w:val="pct5" w:color="000000" w:fill="FFFFFF"/>
          </w:tcPr>
          <w:p w:rsidR="001430C6" w:rsidRPr="00067166" w:rsidRDefault="001430C6" w:rsidP="00A6365F">
            <w:pPr>
              <w:outlineLvl w:val="0"/>
              <w:rPr>
                <w:sz w:val="20"/>
                <w:szCs w:val="20"/>
              </w:rPr>
            </w:pPr>
            <w:r>
              <w:rPr>
                <w:sz w:val="20"/>
                <w:szCs w:val="20"/>
              </w:rPr>
              <w:t>Why study money, banking, and the financial markets</w:t>
            </w:r>
          </w:p>
        </w:tc>
        <w:tc>
          <w:tcPr>
            <w:tcW w:w="2568" w:type="dxa"/>
            <w:shd w:val="pct5" w:color="000000" w:fill="FFFFFF"/>
          </w:tcPr>
          <w:p w:rsidR="001430C6" w:rsidRPr="00067166" w:rsidRDefault="001430C6" w:rsidP="00A6365F">
            <w:pPr>
              <w:outlineLvl w:val="0"/>
              <w:rPr>
                <w:sz w:val="20"/>
                <w:szCs w:val="20"/>
              </w:rPr>
            </w:pPr>
            <w:r>
              <w:rPr>
                <w:sz w:val="20"/>
                <w:szCs w:val="20"/>
              </w:rPr>
              <w:t>Chapter 1</w:t>
            </w:r>
          </w:p>
        </w:tc>
        <w:tc>
          <w:tcPr>
            <w:tcW w:w="3360" w:type="dxa"/>
            <w:shd w:val="pct5" w:color="000000" w:fill="FFFFFF"/>
          </w:tcPr>
          <w:p w:rsidR="001430C6" w:rsidRPr="00CB3000" w:rsidRDefault="001430C6" w:rsidP="00A6365F">
            <w:pPr>
              <w:outlineLvl w:val="0"/>
              <w:rPr>
                <w:sz w:val="20"/>
                <w:szCs w:val="20"/>
              </w:rPr>
            </w:pPr>
          </w:p>
        </w:tc>
      </w:tr>
      <w:tr w:rsidR="003E03F2" w:rsidRPr="00381F06" w:rsidTr="008338EF">
        <w:tc>
          <w:tcPr>
            <w:tcW w:w="949" w:type="dxa"/>
            <w:shd w:val="pct20" w:color="000000" w:fill="FFFFFF"/>
          </w:tcPr>
          <w:p w:rsidR="001430C6" w:rsidRPr="00843B8F" w:rsidRDefault="003E03F2" w:rsidP="003E03F2">
            <w:pPr>
              <w:outlineLvl w:val="0"/>
              <w:rPr>
                <w:sz w:val="20"/>
                <w:szCs w:val="20"/>
              </w:rPr>
            </w:pPr>
            <w:r>
              <w:rPr>
                <w:sz w:val="20"/>
                <w:szCs w:val="20"/>
              </w:rPr>
              <w:t>1 Feb</w:t>
            </w:r>
            <w:r w:rsidR="001430C6">
              <w:rPr>
                <w:sz w:val="20"/>
                <w:szCs w:val="20"/>
              </w:rPr>
              <w:t>.</w:t>
            </w:r>
            <w:r w:rsidR="001430C6" w:rsidRPr="00843B8F">
              <w:rPr>
                <w:sz w:val="20"/>
                <w:szCs w:val="20"/>
              </w:rPr>
              <w:t xml:space="preserve"> </w:t>
            </w:r>
          </w:p>
        </w:tc>
        <w:tc>
          <w:tcPr>
            <w:tcW w:w="2603" w:type="dxa"/>
            <w:shd w:val="pct20" w:color="000000" w:fill="FFFFFF"/>
          </w:tcPr>
          <w:p w:rsidR="001430C6" w:rsidRPr="00067166" w:rsidRDefault="001430C6" w:rsidP="00A6365F">
            <w:pPr>
              <w:outlineLvl w:val="0"/>
              <w:rPr>
                <w:sz w:val="20"/>
                <w:szCs w:val="20"/>
              </w:rPr>
            </w:pPr>
            <w:r>
              <w:rPr>
                <w:sz w:val="20"/>
                <w:szCs w:val="20"/>
              </w:rPr>
              <w:t>An overview of the financial system</w:t>
            </w:r>
          </w:p>
        </w:tc>
        <w:tc>
          <w:tcPr>
            <w:tcW w:w="2568" w:type="dxa"/>
            <w:shd w:val="pct20" w:color="000000" w:fill="FFFFFF"/>
          </w:tcPr>
          <w:p w:rsidR="001430C6" w:rsidRPr="00067166" w:rsidRDefault="001430C6" w:rsidP="00A6365F">
            <w:pPr>
              <w:outlineLvl w:val="0"/>
              <w:rPr>
                <w:sz w:val="20"/>
                <w:szCs w:val="20"/>
              </w:rPr>
            </w:pPr>
            <w:r>
              <w:rPr>
                <w:sz w:val="20"/>
                <w:szCs w:val="20"/>
              </w:rPr>
              <w:t>Chapter 2</w:t>
            </w:r>
          </w:p>
        </w:tc>
        <w:tc>
          <w:tcPr>
            <w:tcW w:w="3360" w:type="dxa"/>
            <w:shd w:val="pct20" w:color="000000" w:fill="FFFFFF"/>
          </w:tcPr>
          <w:p w:rsidR="001430C6" w:rsidRPr="00CB3000" w:rsidRDefault="001430C6" w:rsidP="00A6365F">
            <w:pPr>
              <w:outlineLvl w:val="0"/>
              <w:rPr>
                <w:sz w:val="20"/>
                <w:szCs w:val="20"/>
              </w:rPr>
            </w:pPr>
          </w:p>
        </w:tc>
      </w:tr>
      <w:tr w:rsidR="003E03F2" w:rsidRPr="00381F06" w:rsidTr="008338EF">
        <w:tc>
          <w:tcPr>
            <w:tcW w:w="949" w:type="dxa"/>
            <w:shd w:val="pct5" w:color="000000" w:fill="FFFFFF"/>
          </w:tcPr>
          <w:p w:rsidR="003E03F2" w:rsidRPr="00843B8F" w:rsidRDefault="003E03F2" w:rsidP="003E03F2">
            <w:pPr>
              <w:outlineLvl w:val="0"/>
              <w:rPr>
                <w:sz w:val="20"/>
                <w:szCs w:val="20"/>
              </w:rPr>
            </w:pPr>
            <w:r>
              <w:rPr>
                <w:sz w:val="20"/>
                <w:szCs w:val="20"/>
              </w:rPr>
              <w:t>8 Feb</w:t>
            </w:r>
            <w:r>
              <w:rPr>
                <w:sz w:val="20"/>
                <w:szCs w:val="20"/>
              </w:rPr>
              <w:t>.</w:t>
            </w:r>
          </w:p>
        </w:tc>
        <w:tc>
          <w:tcPr>
            <w:tcW w:w="2603" w:type="dxa"/>
            <w:shd w:val="pct5" w:color="000000" w:fill="FFFFFF"/>
          </w:tcPr>
          <w:p w:rsidR="003E03F2" w:rsidRPr="00067166" w:rsidRDefault="003E03F2" w:rsidP="006F0F3D">
            <w:pPr>
              <w:rPr>
                <w:sz w:val="20"/>
                <w:szCs w:val="20"/>
              </w:rPr>
            </w:pPr>
            <w:r>
              <w:rPr>
                <w:sz w:val="20"/>
                <w:szCs w:val="20"/>
              </w:rPr>
              <w:t>What is money?</w:t>
            </w:r>
          </w:p>
        </w:tc>
        <w:tc>
          <w:tcPr>
            <w:tcW w:w="2568" w:type="dxa"/>
            <w:shd w:val="pct5" w:color="000000" w:fill="FFFFFF"/>
          </w:tcPr>
          <w:p w:rsidR="003E03F2" w:rsidRPr="00067166" w:rsidRDefault="003E03F2" w:rsidP="006F0F3D">
            <w:pPr>
              <w:outlineLvl w:val="0"/>
              <w:rPr>
                <w:sz w:val="20"/>
                <w:szCs w:val="20"/>
              </w:rPr>
            </w:pPr>
            <w:r>
              <w:rPr>
                <w:sz w:val="20"/>
                <w:szCs w:val="20"/>
              </w:rPr>
              <w:t>Chapter 3</w:t>
            </w:r>
          </w:p>
        </w:tc>
        <w:tc>
          <w:tcPr>
            <w:tcW w:w="3360" w:type="dxa"/>
            <w:shd w:val="pct5" w:color="000000" w:fill="FFFFFF"/>
          </w:tcPr>
          <w:p w:rsidR="003E03F2" w:rsidRPr="00CB3000" w:rsidRDefault="003E03F2" w:rsidP="006F0F3D">
            <w:pPr>
              <w:outlineLvl w:val="0"/>
              <w:rPr>
                <w:sz w:val="20"/>
                <w:szCs w:val="20"/>
              </w:rPr>
            </w:pPr>
            <w:r>
              <w:rPr>
                <w:sz w:val="20"/>
                <w:szCs w:val="20"/>
              </w:rPr>
              <w:t>HW1</w:t>
            </w:r>
          </w:p>
        </w:tc>
      </w:tr>
      <w:tr w:rsidR="003E03F2" w:rsidRPr="00381F06" w:rsidTr="008338EF">
        <w:tc>
          <w:tcPr>
            <w:tcW w:w="949" w:type="dxa"/>
            <w:shd w:val="pct20" w:color="000000" w:fill="FFFFFF"/>
          </w:tcPr>
          <w:p w:rsidR="003E03F2" w:rsidRPr="00843B8F" w:rsidRDefault="003E03F2" w:rsidP="003E03F2">
            <w:pPr>
              <w:outlineLvl w:val="0"/>
              <w:rPr>
                <w:sz w:val="20"/>
                <w:szCs w:val="20"/>
              </w:rPr>
            </w:pPr>
            <w:r>
              <w:rPr>
                <w:sz w:val="20"/>
                <w:szCs w:val="20"/>
              </w:rPr>
              <w:t>15</w:t>
            </w:r>
            <w:r>
              <w:rPr>
                <w:sz w:val="20"/>
                <w:szCs w:val="20"/>
              </w:rPr>
              <w:t>Feb</w:t>
            </w:r>
            <w:r w:rsidRPr="00843B8F">
              <w:rPr>
                <w:sz w:val="20"/>
                <w:szCs w:val="20"/>
              </w:rPr>
              <w:t>.</w:t>
            </w:r>
          </w:p>
        </w:tc>
        <w:tc>
          <w:tcPr>
            <w:tcW w:w="2603" w:type="dxa"/>
            <w:shd w:val="pct20" w:color="000000" w:fill="FFFFFF"/>
          </w:tcPr>
          <w:p w:rsidR="003E03F2" w:rsidRPr="00067166" w:rsidRDefault="003E03F2" w:rsidP="006F0F3D">
            <w:pPr>
              <w:rPr>
                <w:sz w:val="20"/>
                <w:szCs w:val="20"/>
              </w:rPr>
            </w:pPr>
            <w:r>
              <w:rPr>
                <w:sz w:val="20"/>
                <w:szCs w:val="20"/>
              </w:rPr>
              <w:t xml:space="preserve">Understanding </w:t>
            </w:r>
            <w:r w:rsidRPr="00067166">
              <w:rPr>
                <w:sz w:val="20"/>
                <w:szCs w:val="20"/>
              </w:rPr>
              <w:t xml:space="preserve"> interest rates</w:t>
            </w:r>
          </w:p>
        </w:tc>
        <w:tc>
          <w:tcPr>
            <w:tcW w:w="2568" w:type="dxa"/>
            <w:shd w:val="pct20" w:color="000000" w:fill="FFFFFF"/>
          </w:tcPr>
          <w:p w:rsidR="003E03F2" w:rsidRPr="00067166" w:rsidRDefault="003E03F2" w:rsidP="006F0F3D">
            <w:pPr>
              <w:outlineLvl w:val="0"/>
              <w:rPr>
                <w:sz w:val="20"/>
                <w:szCs w:val="20"/>
              </w:rPr>
            </w:pPr>
            <w:r>
              <w:rPr>
                <w:sz w:val="20"/>
                <w:szCs w:val="20"/>
              </w:rPr>
              <w:t>Chapter 4</w:t>
            </w:r>
          </w:p>
        </w:tc>
        <w:tc>
          <w:tcPr>
            <w:tcW w:w="3360" w:type="dxa"/>
            <w:shd w:val="pct20" w:color="000000" w:fill="FFFFFF"/>
          </w:tcPr>
          <w:p w:rsidR="003E03F2" w:rsidRPr="00CB3000" w:rsidRDefault="003E03F2" w:rsidP="00A6365F">
            <w:pPr>
              <w:outlineLvl w:val="0"/>
              <w:rPr>
                <w:sz w:val="20"/>
                <w:szCs w:val="20"/>
              </w:rPr>
            </w:pPr>
          </w:p>
        </w:tc>
      </w:tr>
      <w:tr w:rsidR="003E03F2" w:rsidRPr="00381F06" w:rsidTr="008338EF">
        <w:tc>
          <w:tcPr>
            <w:tcW w:w="949" w:type="dxa"/>
            <w:shd w:val="pct5" w:color="000000" w:fill="FFFFFF"/>
          </w:tcPr>
          <w:p w:rsidR="003E03F2" w:rsidRPr="00843B8F" w:rsidRDefault="003E03F2" w:rsidP="003E03F2">
            <w:pPr>
              <w:outlineLvl w:val="0"/>
              <w:rPr>
                <w:sz w:val="20"/>
                <w:szCs w:val="20"/>
              </w:rPr>
            </w:pPr>
            <w:r>
              <w:rPr>
                <w:sz w:val="20"/>
                <w:szCs w:val="20"/>
              </w:rPr>
              <w:t>22</w:t>
            </w:r>
            <w:r>
              <w:rPr>
                <w:sz w:val="20"/>
                <w:szCs w:val="20"/>
              </w:rPr>
              <w:t xml:space="preserve"> Feb</w:t>
            </w:r>
            <w:r w:rsidRPr="00843B8F">
              <w:rPr>
                <w:sz w:val="20"/>
                <w:szCs w:val="20"/>
              </w:rPr>
              <w:t>.</w:t>
            </w:r>
          </w:p>
        </w:tc>
        <w:tc>
          <w:tcPr>
            <w:tcW w:w="2603" w:type="dxa"/>
            <w:shd w:val="pct5" w:color="000000" w:fill="FFFFFF"/>
          </w:tcPr>
          <w:p w:rsidR="003E03F2" w:rsidRPr="00067166" w:rsidRDefault="003E03F2" w:rsidP="006F0F3D">
            <w:pPr>
              <w:rPr>
                <w:sz w:val="20"/>
                <w:szCs w:val="20"/>
              </w:rPr>
            </w:pPr>
            <w:r>
              <w:rPr>
                <w:sz w:val="20"/>
                <w:szCs w:val="20"/>
              </w:rPr>
              <w:t>The behavior of interest rates</w:t>
            </w:r>
          </w:p>
        </w:tc>
        <w:tc>
          <w:tcPr>
            <w:tcW w:w="2568" w:type="dxa"/>
            <w:shd w:val="pct5" w:color="000000" w:fill="FFFFFF"/>
          </w:tcPr>
          <w:p w:rsidR="003E03F2" w:rsidRPr="00067166" w:rsidRDefault="003E03F2" w:rsidP="006F0F3D">
            <w:pPr>
              <w:outlineLvl w:val="0"/>
              <w:rPr>
                <w:sz w:val="20"/>
                <w:szCs w:val="20"/>
              </w:rPr>
            </w:pPr>
            <w:r>
              <w:rPr>
                <w:sz w:val="20"/>
                <w:szCs w:val="20"/>
              </w:rPr>
              <w:t>Chapter 5</w:t>
            </w:r>
          </w:p>
        </w:tc>
        <w:tc>
          <w:tcPr>
            <w:tcW w:w="3360" w:type="dxa"/>
            <w:shd w:val="pct5" w:color="000000" w:fill="FFFFFF"/>
          </w:tcPr>
          <w:p w:rsidR="003E03F2" w:rsidRPr="00CB3000" w:rsidRDefault="008338EF" w:rsidP="00A6365F">
            <w:pPr>
              <w:outlineLvl w:val="0"/>
              <w:rPr>
                <w:sz w:val="20"/>
                <w:szCs w:val="20"/>
              </w:rPr>
            </w:pPr>
            <w:r>
              <w:rPr>
                <w:sz w:val="20"/>
                <w:szCs w:val="20"/>
              </w:rPr>
              <w:t>HW2</w:t>
            </w:r>
          </w:p>
        </w:tc>
      </w:tr>
      <w:tr w:rsidR="003E03F2" w:rsidRPr="00381F06" w:rsidTr="008338EF">
        <w:tc>
          <w:tcPr>
            <w:tcW w:w="949" w:type="dxa"/>
            <w:shd w:val="pct20" w:color="000000" w:fill="FFFFFF"/>
          </w:tcPr>
          <w:p w:rsidR="003E03F2" w:rsidRPr="00843B8F" w:rsidRDefault="003E03F2" w:rsidP="006F0F3D">
            <w:pPr>
              <w:outlineLvl w:val="0"/>
              <w:rPr>
                <w:sz w:val="20"/>
                <w:szCs w:val="20"/>
              </w:rPr>
            </w:pPr>
            <w:r>
              <w:rPr>
                <w:sz w:val="20"/>
                <w:szCs w:val="20"/>
              </w:rPr>
              <w:t>2</w:t>
            </w:r>
            <w:r>
              <w:rPr>
                <w:sz w:val="20"/>
                <w:szCs w:val="20"/>
              </w:rPr>
              <w:t>9 Feb</w:t>
            </w:r>
            <w:r w:rsidRPr="00843B8F">
              <w:rPr>
                <w:sz w:val="20"/>
                <w:szCs w:val="20"/>
              </w:rPr>
              <w:t>.</w:t>
            </w:r>
          </w:p>
        </w:tc>
        <w:tc>
          <w:tcPr>
            <w:tcW w:w="2603" w:type="dxa"/>
            <w:shd w:val="pct20" w:color="000000" w:fill="FFFFFF"/>
          </w:tcPr>
          <w:p w:rsidR="003E03F2" w:rsidRDefault="003E03F2" w:rsidP="006F0F3D">
            <w:pPr>
              <w:outlineLvl w:val="0"/>
              <w:rPr>
                <w:sz w:val="20"/>
                <w:szCs w:val="20"/>
              </w:rPr>
            </w:pPr>
            <w:r>
              <w:rPr>
                <w:sz w:val="20"/>
                <w:szCs w:val="20"/>
              </w:rPr>
              <w:t>An Economic Analysis of</w:t>
            </w:r>
          </w:p>
          <w:p w:rsidR="003E03F2" w:rsidRPr="00067166" w:rsidRDefault="003E03F2" w:rsidP="006F0F3D">
            <w:pPr>
              <w:outlineLvl w:val="0"/>
              <w:rPr>
                <w:sz w:val="20"/>
                <w:szCs w:val="20"/>
              </w:rPr>
            </w:pPr>
            <w:r>
              <w:rPr>
                <w:sz w:val="20"/>
                <w:szCs w:val="20"/>
              </w:rPr>
              <w:t>Financial Structure</w:t>
            </w:r>
          </w:p>
        </w:tc>
        <w:tc>
          <w:tcPr>
            <w:tcW w:w="2568" w:type="dxa"/>
            <w:shd w:val="pct20" w:color="000000" w:fill="FFFFFF"/>
          </w:tcPr>
          <w:p w:rsidR="003E03F2" w:rsidRPr="00067166" w:rsidRDefault="003E03F2" w:rsidP="006F0F3D">
            <w:pPr>
              <w:rPr>
                <w:sz w:val="20"/>
                <w:szCs w:val="20"/>
              </w:rPr>
            </w:pPr>
            <w:r>
              <w:rPr>
                <w:sz w:val="20"/>
                <w:szCs w:val="20"/>
              </w:rPr>
              <w:t>Chapter 8</w:t>
            </w:r>
          </w:p>
        </w:tc>
        <w:tc>
          <w:tcPr>
            <w:tcW w:w="3360" w:type="dxa"/>
            <w:shd w:val="pct20" w:color="000000" w:fill="FFFFFF"/>
          </w:tcPr>
          <w:p w:rsidR="003E03F2" w:rsidRPr="00CB3000" w:rsidRDefault="003E03F2" w:rsidP="00A6365F">
            <w:pPr>
              <w:outlineLvl w:val="0"/>
              <w:rPr>
                <w:sz w:val="20"/>
                <w:szCs w:val="20"/>
              </w:rPr>
            </w:pPr>
          </w:p>
        </w:tc>
      </w:tr>
      <w:tr w:rsidR="003E03F2" w:rsidRPr="00381F06" w:rsidTr="008338EF">
        <w:tc>
          <w:tcPr>
            <w:tcW w:w="949" w:type="dxa"/>
            <w:shd w:val="pct5" w:color="000000" w:fill="FFFFFF"/>
          </w:tcPr>
          <w:p w:rsidR="003E03F2" w:rsidRPr="00843B8F" w:rsidRDefault="003E03F2" w:rsidP="003E03F2">
            <w:pPr>
              <w:outlineLvl w:val="0"/>
              <w:rPr>
                <w:sz w:val="20"/>
                <w:szCs w:val="20"/>
              </w:rPr>
            </w:pPr>
            <w:r>
              <w:rPr>
                <w:sz w:val="20"/>
                <w:szCs w:val="20"/>
              </w:rPr>
              <w:t>7 March</w:t>
            </w:r>
          </w:p>
        </w:tc>
        <w:tc>
          <w:tcPr>
            <w:tcW w:w="2603" w:type="dxa"/>
            <w:shd w:val="pct5" w:color="000000" w:fill="FFFFFF"/>
          </w:tcPr>
          <w:p w:rsidR="003E03F2" w:rsidRPr="00067166" w:rsidRDefault="003E03F2" w:rsidP="006F0F3D">
            <w:pPr>
              <w:outlineLvl w:val="0"/>
              <w:rPr>
                <w:sz w:val="20"/>
                <w:szCs w:val="20"/>
              </w:rPr>
            </w:pPr>
            <w:r>
              <w:rPr>
                <w:sz w:val="20"/>
                <w:szCs w:val="20"/>
              </w:rPr>
              <w:t xml:space="preserve">Banking and the Management of Financial Institutions </w:t>
            </w:r>
            <w:r w:rsidR="008338EF">
              <w:rPr>
                <w:sz w:val="20"/>
                <w:szCs w:val="20"/>
              </w:rPr>
              <w:t>, Review</w:t>
            </w:r>
          </w:p>
        </w:tc>
        <w:tc>
          <w:tcPr>
            <w:tcW w:w="2568" w:type="dxa"/>
            <w:shd w:val="pct5" w:color="000000" w:fill="FFFFFF"/>
          </w:tcPr>
          <w:p w:rsidR="003E03F2" w:rsidRPr="00067166" w:rsidRDefault="003E03F2" w:rsidP="006F0F3D">
            <w:pPr>
              <w:outlineLvl w:val="0"/>
              <w:rPr>
                <w:sz w:val="20"/>
                <w:szCs w:val="20"/>
              </w:rPr>
            </w:pPr>
            <w:r w:rsidRPr="00067166">
              <w:rPr>
                <w:sz w:val="20"/>
                <w:szCs w:val="20"/>
              </w:rPr>
              <w:t>Chapter 10</w:t>
            </w:r>
          </w:p>
        </w:tc>
        <w:tc>
          <w:tcPr>
            <w:tcW w:w="3360" w:type="dxa"/>
            <w:shd w:val="pct5" w:color="000000" w:fill="FFFFFF"/>
          </w:tcPr>
          <w:p w:rsidR="003E03F2" w:rsidRPr="00CB3000" w:rsidRDefault="008338EF" w:rsidP="00A6365F">
            <w:pPr>
              <w:outlineLvl w:val="0"/>
              <w:rPr>
                <w:sz w:val="20"/>
                <w:szCs w:val="20"/>
              </w:rPr>
            </w:pPr>
            <w:r>
              <w:rPr>
                <w:sz w:val="20"/>
                <w:szCs w:val="20"/>
              </w:rPr>
              <w:t>HW3</w:t>
            </w:r>
          </w:p>
        </w:tc>
      </w:tr>
      <w:tr w:rsidR="003E03F2" w:rsidRPr="00381F06" w:rsidTr="008338EF">
        <w:tc>
          <w:tcPr>
            <w:tcW w:w="949" w:type="dxa"/>
            <w:shd w:val="pct20" w:color="000000" w:fill="FFFFFF"/>
          </w:tcPr>
          <w:p w:rsidR="003E03F2" w:rsidRPr="003E03F2" w:rsidRDefault="003E03F2" w:rsidP="003E03F2">
            <w:pPr>
              <w:outlineLvl w:val="0"/>
              <w:rPr>
                <w:b/>
                <w:sz w:val="20"/>
                <w:szCs w:val="20"/>
              </w:rPr>
            </w:pPr>
            <w:r w:rsidRPr="003E03F2">
              <w:rPr>
                <w:b/>
                <w:sz w:val="20"/>
                <w:szCs w:val="20"/>
              </w:rPr>
              <w:t>14 March</w:t>
            </w:r>
          </w:p>
        </w:tc>
        <w:tc>
          <w:tcPr>
            <w:tcW w:w="2603" w:type="dxa"/>
            <w:shd w:val="pct20" w:color="000000" w:fill="FFFFFF"/>
          </w:tcPr>
          <w:p w:rsidR="003E03F2" w:rsidRPr="008338EF" w:rsidRDefault="008338EF" w:rsidP="00B60EEA">
            <w:pPr>
              <w:rPr>
                <w:b/>
                <w:sz w:val="20"/>
                <w:szCs w:val="20"/>
              </w:rPr>
            </w:pPr>
            <w:r w:rsidRPr="008338EF">
              <w:rPr>
                <w:b/>
                <w:sz w:val="20"/>
                <w:szCs w:val="20"/>
              </w:rPr>
              <w:t>Midterm Exam</w:t>
            </w:r>
          </w:p>
        </w:tc>
        <w:tc>
          <w:tcPr>
            <w:tcW w:w="2568" w:type="dxa"/>
            <w:shd w:val="pct20" w:color="000000" w:fill="FFFFFF"/>
          </w:tcPr>
          <w:p w:rsidR="003E03F2" w:rsidRPr="00067166" w:rsidRDefault="003E03F2" w:rsidP="00B60EEA">
            <w:pPr>
              <w:outlineLvl w:val="0"/>
              <w:rPr>
                <w:sz w:val="20"/>
                <w:szCs w:val="20"/>
              </w:rPr>
            </w:pPr>
          </w:p>
        </w:tc>
        <w:tc>
          <w:tcPr>
            <w:tcW w:w="3360" w:type="dxa"/>
            <w:shd w:val="pct20" w:color="000000" w:fill="FFFFFF"/>
          </w:tcPr>
          <w:p w:rsidR="003E03F2" w:rsidRPr="00CB3000" w:rsidRDefault="003E03F2" w:rsidP="00A6365F">
            <w:pPr>
              <w:outlineLvl w:val="0"/>
              <w:rPr>
                <w:sz w:val="20"/>
                <w:szCs w:val="20"/>
              </w:rPr>
            </w:pPr>
          </w:p>
        </w:tc>
      </w:tr>
      <w:tr w:rsidR="003E03F2" w:rsidRPr="00381F06" w:rsidTr="008338EF">
        <w:tc>
          <w:tcPr>
            <w:tcW w:w="949" w:type="dxa"/>
            <w:shd w:val="pct5" w:color="000000" w:fill="FFFFFF"/>
          </w:tcPr>
          <w:p w:rsidR="003E03F2" w:rsidRPr="00843B8F" w:rsidRDefault="003E03F2" w:rsidP="003E03F2">
            <w:pPr>
              <w:outlineLvl w:val="0"/>
              <w:rPr>
                <w:sz w:val="20"/>
                <w:szCs w:val="20"/>
              </w:rPr>
            </w:pPr>
            <w:r>
              <w:rPr>
                <w:sz w:val="20"/>
                <w:szCs w:val="20"/>
              </w:rPr>
              <w:t>21</w:t>
            </w:r>
            <w:r>
              <w:rPr>
                <w:sz w:val="20"/>
                <w:szCs w:val="20"/>
              </w:rPr>
              <w:t xml:space="preserve"> March</w:t>
            </w:r>
            <w:r w:rsidRPr="00843B8F">
              <w:rPr>
                <w:sz w:val="20"/>
                <w:szCs w:val="20"/>
              </w:rPr>
              <w:t>.</w:t>
            </w:r>
          </w:p>
        </w:tc>
        <w:tc>
          <w:tcPr>
            <w:tcW w:w="8531" w:type="dxa"/>
            <w:gridSpan w:val="3"/>
            <w:shd w:val="pct5" w:color="000000" w:fill="FFFFFF"/>
          </w:tcPr>
          <w:p w:rsidR="003E03F2" w:rsidRDefault="003E03F2" w:rsidP="00C074EC">
            <w:pPr>
              <w:outlineLvl w:val="0"/>
              <w:rPr>
                <w:sz w:val="20"/>
                <w:szCs w:val="20"/>
              </w:rPr>
            </w:pPr>
            <w:r>
              <w:rPr>
                <w:sz w:val="20"/>
                <w:szCs w:val="20"/>
              </w:rPr>
              <w:t>No Class:  Spring Break</w:t>
            </w:r>
          </w:p>
          <w:p w:rsidR="003E03F2" w:rsidRPr="00067166" w:rsidRDefault="003E03F2" w:rsidP="003E03F2">
            <w:pPr>
              <w:outlineLvl w:val="0"/>
              <w:rPr>
                <w:sz w:val="20"/>
                <w:szCs w:val="20"/>
              </w:rPr>
            </w:pPr>
            <w:r w:rsidRPr="000E66AF">
              <w:rPr>
                <w:sz w:val="20"/>
                <w:szCs w:val="20"/>
              </w:rPr>
              <w:t xml:space="preserve"> </w:t>
            </w:r>
          </w:p>
        </w:tc>
      </w:tr>
      <w:tr w:rsidR="008338EF" w:rsidRPr="00381F06" w:rsidTr="008338EF">
        <w:tc>
          <w:tcPr>
            <w:tcW w:w="949" w:type="dxa"/>
            <w:shd w:val="pct20" w:color="000000" w:fill="FFFFFF"/>
          </w:tcPr>
          <w:p w:rsidR="008338EF" w:rsidRPr="001430C6" w:rsidRDefault="008338EF" w:rsidP="003E03F2">
            <w:pPr>
              <w:outlineLvl w:val="0"/>
              <w:rPr>
                <w:sz w:val="20"/>
                <w:szCs w:val="20"/>
              </w:rPr>
            </w:pPr>
            <w:r w:rsidRPr="001430C6">
              <w:rPr>
                <w:sz w:val="20"/>
                <w:szCs w:val="20"/>
              </w:rPr>
              <w:t>2</w:t>
            </w:r>
            <w:r>
              <w:rPr>
                <w:sz w:val="20"/>
                <w:szCs w:val="20"/>
              </w:rPr>
              <w:t>8 March</w:t>
            </w:r>
          </w:p>
        </w:tc>
        <w:tc>
          <w:tcPr>
            <w:tcW w:w="2603" w:type="dxa"/>
            <w:shd w:val="pct20" w:color="000000" w:fill="FFFFFF"/>
          </w:tcPr>
          <w:p w:rsidR="008338EF" w:rsidRPr="00067166" w:rsidRDefault="008338EF" w:rsidP="006F0F3D">
            <w:pPr>
              <w:outlineLvl w:val="0"/>
              <w:rPr>
                <w:sz w:val="20"/>
                <w:szCs w:val="20"/>
              </w:rPr>
            </w:pPr>
            <w:r>
              <w:rPr>
                <w:sz w:val="20"/>
                <w:szCs w:val="20"/>
              </w:rPr>
              <w:t>Economic Analysis of Financial Regulation</w:t>
            </w:r>
          </w:p>
        </w:tc>
        <w:tc>
          <w:tcPr>
            <w:tcW w:w="2568" w:type="dxa"/>
            <w:shd w:val="pct20" w:color="000000" w:fill="FFFFFF"/>
          </w:tcPr>
          <w:p w:rsidR="008338EF" w:rsidRPr="00067166" w:rsidRDefault="008338EF" w:rsidP="006F0F3D">
            <w:pPr>
              <w:outlineLvl w:val="0"/>
              <w:rPr>
                <w:sz w:val="20"/>
                <w:szCs w:val="20"/>
              </w:rPr>
            </w:pPr>
            <w:r w:rsidRPr="00067166">
              <w:rPr>
                <w:sz w:val="20"/>
                <w:szCs w:val="20"/>
              </w:rPr>
              <w:t>Chapter 11</w:t>
            </w:r>
          </w:p>
        </w:tc>
        <w:tc>
          <w:tcPr>
            <w:tcW w:w="3360" w:type="dxa"/>
            <w:shd w:val="pct20" w:color="000000" w:fill="FFFFFF"/>
          </w:tcPr>
          <w:p w:rsidR="008338EF" w:rsidRPr="00CB3000" w:rsidRDefault="008338EF" w:rsidP="006F0F3D">
            <w:pPr>
              <w:outlineLvl w:val="0"/>
              <w:rPr>
                <w:sz w:val="20"/>
                <w:szCs w:val="20"/>
              </w:rPr>
            </w:pPr>
          </w:p>
        </w:tc>
      </w:tr>
      <w:tr w:rsidR="008338EF" w:rsidRPr="00381F06" w:rsidTr="008338EF">
        <w:tc>
          <w:tcPr>
            <w:tcW w:w="949" w:type="dxa"/>
            <w:shd w:val="pct5" w:color="000000" w:fill="FFFFFF"/>
          </w:tcPr>
          <w:p w:rsidR="008338EF" w:rsidRPr="00843B8F" w:rsidRDefault="008338EF" w:rsidP="003E03F2">
            <w:pPr>
              <w:outlineLvl w:val="0"/>
              <w:rPr>
                <w:sz w:val="20"/>
                <w:szCs w:val="20"/>
              </w:rPr>
            </w:pPr>
            <w:r>
              <w:rPr>
                <w:sz w:val="20"/>
                <w:szCs w:val="20"/>
              </w:rPr>
              <w:t>4 April</w:t>
            </w:r>
          </w:p>
        </w:tc>
        <w:tc>
          <w:tcPr>
            <w:tcW w:w="2603" w:type="dxa"/>
            <w:shd w:val="pct5" w:color="000000" w:fill="FFFFFF"/>
          </w:tcPr>
          <w:p w:rsidR="008338EF" w:rsidRPr="00067166" w:rsidRDefault="008338EF" w:rsidP="006F0F3D">
            <w:pPr>
              <w:outlineLvl w:val="0"/>
              <w:rPr>
                <w:sz w:val="20"/>
                <w:szCs w:val="20"/>
              </w:rPr>
            </w:pPr>
            <w:r>
              <w:rPr>
                <w:sz w:val="20"/>
                <w:szCs w:val="20"/>
              </w:rPr>
              <w:t>Banking Industry: Structure and Competition</w:t>
            </w:r>
          </w:p>
        </w:tc>
        <w:tc>
          <w:tcPr>
            <w:tcW w:w="2568" w:type="dxa"/>
            <w:shd w:val="pct5" w:color="000000" w:fill="FFFFFF"/>
          </w:tcPr>
          <w:p w:rsidR="008338EF" w:rsidRPr="00067166" w:rsidRDefault="008338EF" w:rsidP="006F0F3D">
            <w:pPr>
              <w:outlineLvl w:val="0"/>
              <w:rPr>
                <w:sz w:val="20"/>
                <w:szCs w:val="20"/>
              </w:rPr>
            </w:pPr>
            <w:r>
              <w:rPr>
                <w:sz w:val="20"/>
                <w:szCs w:val="20"/>
              </w:rPr>
              <w:t>Chapter 12</w:t>
            </w:r>
          </w:p>
        </w:tc>
        <w:tc>
          <w:tcPr>
            <w:tcW w:w="3360" w:type="dxa"/>
            <w:shd w:val="pct5" w:color="000000" w:fill="FFFFFF"/>
          </w:tcPr>
          <w:p w:rsidR="008338EF" w:rsidRPr="00CB3000" w:rsidRDefault="008338EF" w:rsidP="00A6365F">
            <w:pPr>
              <w:outlineLvl w:val="0"/>
              <w:rPr>
                <w:sz w:val="20"/>
                <w:szCs w:val="20"/>
              </w:rPr>
            </w:pPr>
            <w:r>
              <w:rPr>
                <w:sz w:val="20"/>
                <w:szCs w:val="20"/>
              </w:rPr>
              <w:t>HW4</w:t>
            </w:r>
          </w:p>
        </w:tc>
      </w:tr>
      <w:tr w:rsidR="008338EF" w:rsidRPr="00381F06" w:rsidTr="008338EF">
        <w:tc>
          <w:tcPr>
            <w:tcW w:w="949" w:type="dxa"/>
            <w:shd w:val="pct20" w:color="000000" w:fill="FFFFFF"/>
          </w:tcPr>
          <w:p w:rsidR="008338EF" w:rsidRPr="00843B8F" w:rsidRDefault="008338EF" w:rsidP="003E03F2">
            <w:pPr>
              <w:outlineLvl w:val="0"/>
              <w:rPr>
                <w:sz w:val="20"/>
                <w:szCs w:val="20"/>
              </w:rPr>
            </w:pPr>
            <w:r>
              <w:rPr>
                <w:sz w:val="20"/>
                <w:szCs w:val="20"/>
              </w:rPr>
              <w:t>11 April</w:t>
            </w:r>
          </w:p>
        </w:tc>
        <w:tc>
          <w:tcPr>
            <w:tcW w:w="2603" w:type="dxa"/>
            <w:shd w:val="pct20" w:color="000000" w:fill="FFFFFF"/>
          </w:tcPr>
          <w:p w:rsidR="008338EF" w:rsidRPr="00067166" w:rsidRDefault="008338EF" w:rsidP="006F0F3D">
            <w:pPr>
              <w:outlineLvl w:val="0"/>
              <w:rPr>
                <w:sz w:val="20"/>
                <w:szCs w:val="20"/>
              </w:rPr>
            </w:pPr>
            <w:r>
              <w:rPr>
                <w:sz w:val="20"/>
                <w:szCs w:val="20"/>
              </w:rPr>
              <w:t>Financial Crisis, Too Big to Fail Movie</w:t>
            </w:r>
          </w:p>
        </w:tc>
        <w:tc>
          <w:tcPr>
            <w:tcW w:w="2568" w:type="dxa"/>
            <w:shd w:val="pct20" w:color="000000" w:fill="FFFFFF"/>
          </w:tcPr>
          <w:p w:rsidR="008338EF" w:rsidRPr="00067166" w:rsidRDefault="008338EF" w:rsidP="006F0F3D">
            <w:pPr>
              <w:outlineLvl w:val="0"/>
              <w:rPr>
                <w:sz w:val="20"/>
                <w:szCs w:val="20"/>
              </w:rPr>
            </w:pPr>
            <w:r>
              <w:rPr>
                <w:sz w:val="20"/>
                <w:szCs w:val="20"/>
              </w:rPr>
              <w:t>Chapter 9</w:t>
            </w:r>
          </w:p>
        </w:tc>
        <w:tc>
          <w:tcPr>
            <w:tcW w:w="3360" w:type="dxa"/>
            <w:shd w:val="pct20" w:color="000000" w:fill="FFFFFF"/>
          </w:tcPr>
          <w:p w:rsidR="008338EF" w:rsidRPr="00CB3000" w:rsidRDefault="008338EF" w:rsidP="00A6365F">
            <w:pPr>
              <w:outlineLvl w:val="0"/>
              <w:rPr>
                <w:sz w:val="20"/>
                <w:szCs w:val="20"/>
              </w:rPr>
            </w:pPr>
          </w:p>
        </w:tc>
      </w:tr>
      <w:tr w:rsidR="008338EF" w:rsidRPr="00381F06" w:rsidTr="008338EF">
        <w:tc>
          <w:tcPr>
            <w:tcW w:w="949" w:type="dxa"/>
            <w:shd w:val="pct5" w:color="000000" w:fill="FFFFFF"/>
          </w:tcPr>
          <w:p w:rsidR="008338EF" w:rsidRPr="00843B8F" w:rsidRDefault="008338EF" w:rsidP="003E03F2">
            <w:pPr>
              <w:outlineLvl w:val="0"/>
              <w:rPr>
                <w:sz w:val="20"/>
                <w:szCs w:val="20"/>
              </w:rPr>
            </w:pPr>
            <w:r>
              <w:rPr>
                <w:sz w:val="20"/>
                <w:szCs w:val="20"/>
              </w:rPr>
              <w:t>18 April</w:t>
            </w:r>
          </w:p>
        </w:tc>
        <w:tc>
          <w:tcPr>
            <w:tcW w:w="2603" w:type="dxa"/>
            <w:shd w:val="pct5" w:color="000000" w:fill="FFFFFF"/>
          </w:tcPr>
          <w:p w:rsidR="008338EF" w:rsidRPr="00067166" w:rsidRDefault="008338EF" w:rsidP="006F0F3D">
            <w:pPr>
              <w:outlineLvl w:val="0"/>
              <w:rPr>
                <w:sz w:val="20"/>
                <w:szCs w:val="20"/>
              </w:rPr>
            </w:pPr>
            <w:r>
              <w:rPr>
                <w:sz w:val="20"/>
                <w:szCs w:val="20"/>
              </w:rPr>
              <w:t>Central Banks and the Federal Reserve System</w:t>
            </w:r>
            <w:r>
              <w:rPr>
                <w:sz w:val="20"/>
                <w:szCs w:val="20"/>
              </w:rPr>
              <w:t>, Finish Too Big to Fail Movie</w:t>
            </w:r>
          </w:p>
        </w:tc>
        <w:tc>
          <w:tcPr>
            <w:tcW w:w="2568" w:type="dxa"/>
            <w:shd w:val="pct5" w:color="000000" w:fill="FFFFFF"/>
          </w:tcPr>
          <w:p w:rsidR="008338EF" w:rsidRPr="00067166" w:rsidRDefault="008338EF" w:rsidP="006F0F3D">
            <w:pPr>
              <w:outlineLvl w:val="0"/>
              <w:rPr>
                <w:sz w:val="20"/>
                <w:szCs w:val="20"/>
              </w:rPr>
            </w:pPr>
            <w:r>
              <w:rPr>
                <w:sz w:val="20"/>
                <w:szCs w:val="20"/>
              </w:rPr>
              <w:t>Chapter 13</w:t>
            </w:r>
          </w:p>
        </w:tc>
        <w:tc>
          <w:tcPr>
            <w:tcW w:w="3360" w:type="dxa"/>
            <w:shd w:val="pct5" w:color="000000" w:fill="FFFFFF"/>
          </w:tcPr>
          <w:p w:rsidR="008338EF" w:rsidRPr="00CB3000" w:rsidRDefault="008338EF" w:rsidP="00A6365F">
            <w:pPr>
              <w:outlineLvl w:val="0"/>
              <w:rPr>
                <w:sz w:val="20"/>
                <w:szCs w:val="20"/>
              </w:rPr>
            </w:pPr>
            <w:r>
              <w:rPr>
                <w:sz w:val="20"/>
                <w:szCs w:val="20"/>
              </w:rPr>
              <w:t>HW5</w:t>
            </w:r>
          </w:p>
        </w:tc>
      </w:tr>
      <w:tr w:rsidR="008338EF" w:rsidRPr="00381F06" w:rsidTr="008338EF">
        <w:trPr>
          <w:trHeight w:val="512"/>
        </w:trPr>
        <w:tc>
          <w:tcPr>
            <w:tcW w:w="949" w:type="dxa"/>
            <w:shd w:val="pct20" w:color="000000" w:fill="FFFFFF"/>
          </w:tcPr>
          <w:p w:rsidR="008338EF" w:rsidRPr="00843B8F" w:rsidRDefault="008338EF" w:rsidP="003E03F2">
            <w:pPr>
              <w:outlineLvl w:val="0"/>
              <w:rPr>
                <w:sz w:val="20"/>
                <w:szCs w:val="20"/>
              </w:rPr>
            </w:pPr>
            <w:r>
              <w:rPr>
                <w:sz w:val="20"/>
                <w:szCs w:val="20"/>
              </w:rPr>
              <w:t>25 April</w:t>
            </w:r>
          </w:p>
        </w:tc>
        <w:tc>
          <w:tcPr>
            <w:tcW w:w="2603" w:type="dxa"/>
            <w:shd w:val="pct20" w:color="000000" w:fill="FFFFFF"/>
          </w:tcPr>
          <w:p w:rsidR="008338EF" w:rsidRPr="00067166" w:rsidRDefault="008338EF" w:rsidP="006F0F3D">
            <w:pPr>
              <w:outlineLvl w:val="0"/>
              <w:rPr>
                <w:sz w:val="20"/>
                <w:szCs w:val="20"/>
              </w:rPr>
            </w:pPr>
            <w:r>
              <w:rPr>
                <w:sz w:val="20"/>
                <w:szCs w:val="20"/>
              </w:rPr>
              <w:t>The Money Supply Process</w:t>
            </w:r>
          </w:p>
        </w:tc>
        <w:tc>
          <w:tcPr>
            <w:tcW w:w="2568" w:type="dxa"/>
            <w:shd w:val="pct20" w:color="000000" w:fill="FFFFFF"/>
          </w:tcPr>
          <w:p w:rsidR="008338EF" w:rsidRPr="00067166" w:rsidRDefault="008338EF" w:rsidP="006F0F3D">
            <w:pPr>
              <w:outlineLvl w:val="0"/>
              <w:rPr>
                <w:sz w:val="20"/>
                <w:szCs w:val="20"/>
              </w:rPr>
            </w:pPr>
            <w:r>
              <w:rPr>
                <w:sz w:val="20"/>
                <w:szCs w:val="20"/>
              </w:rPr>
              <w:t>Chapter 14</w:t>
            </w:r>
          </w:p>
        </w:tc>
        <w:tc>
          <w:tcPr>
            <w:tcW w:w="3360" w:type="dxa"/>
            <w:shd w:val="pct20" w:color="000000" w:fill="FFFFFF"/>
          </w:tcPr>
          <w:p w:rsidR="008338EF" w:rsidRPr="00067166" w:rsidRDefault="009A3A78" w:rsidP="006F0F3D">
            <w:pPr>
              <w:pStyle w:val="Normal11pt"/>
              <w:rPr>
                <w:sz w:val="20"/>
                <w:szCs w:val="20"/>
              </w:rPr>
            </w:pPr>
            <w:r>
              <w:rPr>
                <w:sz w:val="20"/>
                <w:szCs w:val="20"/>
              </w:rPr>
              <w:t>Term Paper Due</w:t>
            </w:r>
          </w:p>
        </w:tc>
      </w:tr>
      <w:tr w:rsidR="008338EF" w:rsidRPr="00381F06" w:rsidTr="008338EF">
        <w:tc>
          <w:tcPr>
            <w:tcW w:w="949" w:type="dxa"/>
            <w:shd w:val="pct5" w:color="000000" w:fill="FFFFFF"/>
          </w:tcPr>
          <w:p w:rsidR="008338EF" w:rsidRPr="00843B8F" w:rsidRDefault="008338EF" w:rsidP="003E03F2">
            <w:pPr>
              <w:outlineLvl w:val="0"/>
              <w:rPr>
                <w:sz w:val="20"/>
                <w:szCs w:val="20"/>
              </w:rPr>
            </w:pPr>
            <w:r>
              <w:rPr>
                <w:sz w:val="20"/>
                <w:szCs w:val="20"/>
              </w:rPr>
              <w:t>2 May</w:t>
            </w:r>
          </w:p>
        </w:tc>
        <w:tc>
          <w:tcPr>
            <w:tcW w:w="2603" w:type="dxa"/>
            <w:shd w:val="pct5" w:color="000000" w:fill="FFFFFF"/>
          </w:tcPr>
          <w:p w:rsidR="008338EF" w:rsidRPr="00067166" w:rsidRDefault="008338EF" w:rsidP="006F0F3D">
            <w:pPr>
              <w:outlineLvl w:val="0"/>
              <w:rPr>
                <w:sz w:val="20"/>
                <w:szCs w:val="20"/>
              </w:rPr>
            </w:pPr>
            <w:r>
              <w:rPr>
                <w:sz w:val="20"/>
                <w:szCs w:val="20"/>
              </w:rPr>
              <w:t xml:space="preserve">Tools </w:t>
            </w:r>
            <w:r>
              <w:rPr>
                <w:sz w:val="20"/>
                <w:szCs w:val="20"/>
              </w:rPr>
              <w:t>of Monetary Policy</w:t>
            </w:r>
          </w:p>
        </w:tc>
        <w:tc>
          <w:tcPr>
            <w:tcW w:w="2568" w:type="dxa"/>
            <w:shd w:val="pct5" w:color="000000" w:fill="FFFFFF"/>
          </w:tcPr>
          <w:p w:rsidR="008338EF" w:rsidRPr="00067166" w:rsidRDefault="008338EF" w:rsidP="006F0F3D">
            <w:pPr>
              <w:outlineLvl w:val="0"/>
              <w:rPr>
                <w:sz w:val="20"/>
                <w:szCs w:val="20"/>
              </w:rPr>
            </w:pPr>
            <w:r>
              <w:rPr>
                <w:sz w:val="20"/>
                <w:szCs w:val="20"/>
              </w:rPr>
              <w:t>Chapter 15</w:t>
            </w:r>
          </w:p>
        </w:tc>
        <w:tc>
          <w:tcPr>
            <w:tcW w:w="3360" w:type="dxa"/>
            <w:shd w:val="pct5" w:color="000000" w:fill="FFFFFF"/>
          </w:tcPr>
          <w:p w:rsidR="008338EF" w:rsidRPr="00CB3000" w:rsidRDefault="008338EF" w:rsidP="00A6365F">
            <w:pPr>
              <w:outlineLvl w:val="0"/>
              <w:rPr>
                <w:sz w:val="20"/>
                <w:szCs w:val="20"/>
              </w:rPr>
            </w:pPr>
          </w:p>
        </w:tc>
      </w:tr>
      <w:tr w:rsidR="008338EF" w:rsidRPr="00381F06" w:rsidTr="008338EF">
        <w:tc>
          <w:tcPr>
            <w:tcW w:w="949" w:type="dxa"/>
            <w:shd w:val="pct20" w:color="000000" w:fill="FFFFFF"/>
          </w:tcPr>
          <w:p w:rsidR="008338EF" w:rsidRPr="003E03F2" w:rsidRDefault="008338EF" w:rsidP="006F0F3D">
            <w:pPr>
              <w:outlineLvl w:val="0"/>
              <w:rPr>
                <w:sz w:val="20"/>
                <w:szCs w:val="20"/>
              </w:rPr>
            </w:pPr>
            <w:r>
              <w:rPr>
                <w:sz w:val="20"/>
                <w:szCs w:val="20"/>
              </w:rPr>
              <w:t>9 May</w:t>
            </w:r>
          </w:p>
        </w:tc>
        <w:tc>
          <w:tcPr>
            <w:tcW w:w="2603" w:type="dxa"/>
            <w:shd w:val="pct20" w:color="000000" w:fill="FFFFFF"/>
          </w:tcPr>
          <w:p w:rsidR="008338EF" w:rsidRPr="003E03F2" w:rsidRDefault="008338EF" w:rsidP="004641E9">
            <w:pPr>
              <w:outlineLvl w:val="0"/>
              <w:rPr>
                <w:sz w:val="20"/>
                <w:szCs w:val="20"/>
              </w:rPr>
            </w:pPr>
            <w:r>
              <w:rPr>
                <w:sz w:val="20"/>
                <w:szCs w:val="20"/>
              </w:rPr>
              <w:t>Conduct of Monetary Policy, Review</w:t>
            </w:r>
          </w:p>
        </w:tc>
        <w:tc>
          <w:tcPr>
            <w:tcW w:w="2568" w:type="dxa"/>
            <w:shd w:val="pct20" w:color="000000" w:fill="FFFFFF"/>
          </w:tcPr>
          <w:p w:rsidR="008338EF" w:rsidRPr="008338EF" w:rsidRDefault="008338EF" w:rsidP="008338EF">
            <w:pPr>
              <w:outlineLvl w:val="0"/>
              <w:rPr>
                <w:sz w:val="20"/>
                <w:szCs w:val="20"/>
              </w:rPr>
            </w:pPr>
            <w:r>
              <w:rPr>
                <w:sz w:val="20"/>
                <w:szCs w:val="20"/>
              </w:rPr>
              <w:t>Chapter 16</w:t>
            </w:r>
          </w:p>
        </w:tc>
        <w:tc>
          <w:tcPr>
            <w:tcW w:w="3360" w:type="dxa"/>
            <w:shd w:val="pct20" w:color="000000" w:fill="FFFFFF"/>
          </w:tcPr>
          <w:p w:rsidR="008338EF" w:rsidRPr="00381F06" w:rsidRDefault="008338EF" w:rsidP="00A6365F">
            <w:pPr>
              <w:outlineLvl w:val="0"/>
              <w:rPr>
                <w:sz w:val="20"/>
                <w:szCs w:val="20"/>
              </w:rPr>
            </w:pPr>
            <w:r>
              <w:rPr>
                <w:sz w:val="20"/>
                <w:szCs w:val="20"/>
              </w:rPr>
              <w:t>HW6</w:t>
            </w:r>
          </w:p>
        </w:tc>
      </w:tr>
      <w:tr w:rsidR="008338EF" w:rsidRPr="00381F06" w:rsidTr="008338EF">
        <w:tc>
          <w:tcPr>
            <w:tcW w:w="949" w:type="dxa"/>
            <w:shd w:val="pct5" w:color="000000" w:fill="FFFFFF"/>
          </w:tcPr>
          <w:p w:rsidR="008338EF" w:rsidRPr="003E03F2" w:rsidRDefault="008338EF" w:rsidP="003E03F2">
            <w:pPr>
              <w:outlineLvl w:val="0"/>
              <w:rPr>
                <w:b/>
                <w:sz w:val="20"/>
                <w:szCs w:val="20"/>
              </w:rPr>
            </w:pPr>
            <w:r w:rsidRPr="003E03F2">
              <w:rPr>
                <w:b/>
                <w:sz w:val="20"/>
                <w:szCs w:val="20"/>
              </w:rPr>
              <w:t>16 May</w:t>
            </w:r>
          </w:p>
        </w:tc>
        <w:tc>
          <w:tcPr>
            <w:tcW w:w="2603" w:type="dxa"/>
            <w:shd w:val="pct5" w:color="000000" w:fill="FFFFFF"/>
          </w:tcPr>
          <w:p w:rsidR="008338EF" w:rsidRPr="003E03F2" w:rsidRDefault="008338EF" w:rsidP="003E03F2">
            <w:pPr>
              <w:outlineLvl w:val="0"/>
              <w:rPr>
                <w:b/>
                <w:sz w:val="20"/>
                <w:szCs w:val="20"/>
              </w:rPr>
            </w:pPr>
            <w:r w:rsidRPr="003E03F2">
              <w:rPr>
                <w:b/>
                <w:sz w:val="20"/>
                <w:szCs w:val="20"/>
              </w:rPr>
              <w:t>Final Exam</w:t>
            </w:r>
            <w:r>
              <w:rPr>
                <w:b/>
                <w:sz w:val="20"/>
                <w:szCs w:val="20"/>
              </w:rPr>
              <w:t xml:space="preserve"> (4:00– 6:00pm)</w:t>
            </w:r>
          </w:p>
        </w:tc>
        <w:tc>
          <w:tcPr>
            <w:tcW w:w="2568" w:type="dxa"/>
            <w:shd w:val="pct5" w:color="000000" w:fill="FFFFFF"/>
          </w:tcPr>
          <w:p w:rsidR="008338EF" w:rsidRPr="00067166" w:rsidRDefault="008338EF" w:rsidP="00A6365F">
            <w:pPr>
              <w:outlineLvl w:val="0"/>
              <w:rPr>
                <w:sz w:val="20"/>
                <w:szCs w:val="20"/>
              </w:rPr>
            </w:pPr>
            <w:r w:rsidRPr="001430C6">
              <w:rPr>
                <w:b/>
                <w:sz w:val="20"/>
                <w:szCs w:val="20"/>
              </w:rPr>
              <w:t>Chapters 9, 12, 13, 14, 15, 16</w:t>
            </w:r>
          </w:p>
        </w:tc>
        <w:tc>
          <w:tcPr>
            <w:tcW w:w="3360" w:type="dxa"/>
            <w:shd w:val="pct5" w:color="000000" w:fill="FFFFFF"/>
          </w:tcPr>
          <w:p w:rsidR="008338EF" w:rsidRPr="00067166" w:rsidRDefault="008338EF" w:rsidP="00A6365F">
            <w:pPr>
              <w:outlineLvl w:val="0"/>
              <w:rPr>
                <w:sz w:val="20"/>
                <w:szCs w:val="20"/>
              </w:rPr>
            </w:pPr>
          </w:p>
        </w:tc>
      </w:tr>
    </w:tbl>
    <w:p w:rsidR="009930D2" w:rsidRDefault="009930D2" w:rsidP="009930D2">
      <w:pPr>
        <w:outlineLvl w:val="0"/>
      </w:pPr>
    </w:p>
    <w:sectPr w:rsidR="009930D2" w:rsidSect="000F3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15FA9"/>
    <w:multiLevelType w:val="hybridMultilevel"/>
    <w:tmpl w:val="61428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8258D8"/>
    <w:multiLevelType w:val="hybridMultilevel"/>
    <w:tmpl w:val="EE56F13E"/>
    <w:lvl w:ilvl="0" w:tplc="A508C868">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F6B2E73"/>
    <w:multiLevelType w:val="hybridMultilevel"/>
    <w:tmpl w:val="41548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8757EDC"/>
    <w:multiLevelType w:val="hybridMultilevel"/>
    <w:tmpl w:val="47D0547A"/>
    <w:lvl w:ilvl="0" w:tplc="A508C868">
      <w:start w:val="1"/>
      <w:numFmt w:val="bullet"/>
      <w:lvlText w:val=""/>
      <w:lvlJc w:val="left"/>
      <w:pPr>
        <w:tabs>
          <w:tab w:val="num" w:pos="720"/>
        </w:tabs>
        <w:ind w:left="720" w:hanging="36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F08"/>
    <w:rsid w:val="0000306B"/>
    <w:rsid w:val="000051BB"/>
    <w:rsid w:val="00012B0F"/>
    <w:rsid w:val="00021260"/>
    <w:rsid w:val="0003691A"/>
    <w:rsid w:val="0003694C"/>
    <w:rsid w:val="00041A3E"/>
    <w:rsid w:val="0004307E"/>
    <w:rsid w:val="00044895"/>
    <w:rsid w:val="000631C1"/>
    <w:rsid w:val="000665D8"/>
    <w:rsid w:val="00067166"/>
    <w:rsid w:val="00074CA4"/>
    <w:rsid w:val="00085FC0"/>
    <w:rsid w:val="00092CE0"/>
    <w:rsid w:val="000B451F"/>
    <w:rsid w:val="000B46F5"/>
    <w:rsid w:val="000E10C6"/>
    <w:rsid w:val="000E66AF"/>
    <w:rsid w:val="000F3B62"/>
    <w:rsid w:val="00101A28"/>
    <w:rsid w:val="00113DF6"/>
    <w:rsid w:val="00115FE3"/>
    <w:rsid w:val="00116343"/>
    <w:rsid w:val="0012003B"/>
    <w:rsid w:val="00121AB4"/>
    <w:rsid w:val="001243EE"/>
    <w:rsid w:val="001304C9"/>
    <w:rsid w:val="00131114"/>
    <w:rsid w:val="00131554"/>
    <w:rsid w:val="00133989"/>
    <w:rsid w:val="001430C6"/>
    <w:rsid w:val="00152971"/>
    <w:rsid w:val="00152D04"/>
    <w:rsid w:val="0016184E"/>
    <w:rsid w:val="001662AB"/>
    <w:rsid w:val="00171E02"/>
    <w:rsid w:val="001747FC"/>
    <w:rsid w:val="0017712F"/>
    <w:rsid w:val="001808DF"/>
    <w:rsid w:val="00193672"/>
    <w:rsid w:val="001A00DC"/>
    <w:rsid w:val="001A74D4"/>
    <w:rsid w:val="001B25BC"/>
    <w:rsid w:val="001B74BE"/>
    <w:rsid w:val="001E4A67"/>
    <w:rsid w:val="00203467"/>
    <w:rsid w:val="002040FE"/>
    <w:rsid w:val="00205682"/>
    <w:rsid w:val="00215156"/>
    <w:rsid w:val="00217C67"/>
    <w:rsid w:val="00217E1E"/>
    <w:rsid w:val="0022328F"/>
    <w:rsid w:val="00245167"/>
    <w:rsid w:val="00246118"/>
    <w:rsid w:val="00264445"/>
    <w:rsid w:val="00266CB6"/>
    <w:rsid w:val="00293401"/>
    <w:rsid w:val="002A0846"/>
    <w:rsid w:val="002B060C"/>
    <w:rsid w:val="002B1112"/>
    <w:rsid w:val="002B77F7"/>
    <w:rsid w:val="002C3318"/>
    <w:rsid w:val="002D14FF"/>
    <w:rsid w:val="002D2684"/>
    <w:rsid w:val="002E1220"/>
    <w:rsid w:val="002F3209"/>
    <w:rsid w:val="003057B6"/>
    <w:rsid w:val="00311486"/>
    <w:rsid w:val="00311D8A"/>
    <w:rsid w:val="0032415B"/>
    <w:rsid w:val="00326C7F"/>
    <w:rsid w:val="0032748A"/>
    <w:rsid w:val="00334EE2"/>
    <w:rsid w:val="003365A7"/>
    <w:rsid w:val="00342804"/>
    <w:rsid w:val="0035571F"/>
    <w:rsid w:val="00356007"/>
    <w:rsid w:val="003713B6"/>
    <w:rsid w:val="0037276F"/>
    <w:rsid w:val="00373850"/>
    <w:rsid w:val="0037609A"/>
    <w:rsid w:val="00384BD8"/>
    <w:rsid w:val="00395627"/>
    <w:rsid w:val="003C44D9"/>
    <w:rsid w:val="003C6828"/>
    <w:rsid w:val="003C7C2C"/>
    <w:rsid w:val="003D3980"/>
    <w:rsid w:val="003D4010"/>
    <w:rsid w:val="003D47DE"/>
    <w:rsid w:val="003D5A06"/>
    <w:rsid w:val="003E03F2"/>
    <w:rsid w:val="003E1902"/>
    <w:rsid w:val="003E2E0C"/>
    <w:rsid w:val="003E438F"/>
    <w:rsid w:val="003F2B74"/>
    <w:rsid w:val="00403E84"/>
    <w:rsid w:val="00407F70"/>
    <w:rsid w:val="00422790"/>
    <w:rsid w:val="00435F67"/>
    <w:rsid w:val="0043765B"/>
    <w:rsid w:val="004437AD"/>
    <w:rsid w:val="00453842"/>
    <w:rsid w:val="00454E90"/>
    <w:rsid w:val="00457845"/>
    <w:rsid w:val="00460DA0"/>
    <w:rsid w:val="004641E9"/>
    <w:rsid w:val="00470A7E"/>
    <w:rsid w:val="004764E1"/>
    <w:rsid w:val="00483BB5"/>
    <w:rsid w:val="0048523C"/>
    <w:rsid w:val="00491C2C"/>
    <w:rsid w:val="004938E6"/>
    <w:rsid w:val="00494CD5"/>
    <w:rsid w:val="004A4EB1"/>
    <w:rsid w:val="004B3F1E"/>
    <w:rsid w:val="004B6AC1"/>
    <w:rsid w:val="004B78D5"/>
    <w:rsid w:val="004E421F"/>
    <w:rsid w:val="004F34EC"/>
    <w:rsid w:val="00505D7F"/>
    <w:rsid w:val="00512067"/>
    <w:rsid w:val="00525409"/>
    <w:rsid w:val="0053377A"/>
    <w:rsid w:val="00541CA1"/>
    <w:rsid w:val="005532A8"/>
    <w:rsid w:val="00553843"/>
    <w:rsid w:val="005548AE"/>
    <w:rsid w:val="0056573E"/>
    <w:rsid w:val="005675BA"/>
    <w:rsid w:val="00575331"/>
    <w:rsid w:val="005763D9"/>
    <w:rsid w:val="00577954"/>
    <w:rsid w:val="0058521A"/>
    <w:rsid w:val="00587826"/>
    <w:rsid w:val="00596FAE"/>
    <w:rsid w:val="005B1320"/>
    <w:rsid w:val="005B1334"/>
    <w:rsid w:val="005B689B"/>
    <w:rsid w:val="005C4F52"/>
    <w:rsid w:val="005C732C"/>
    <w:rsid w:val="005C7898"/>
    <w:rsid w:val="005D0815"/>
    <w:rsid w:val="005D0D0B"/>
    <w:rsid w:val="005D46B6"/>
    <w:rsid w:val="005E0EF8"/>
    <w:rsid w:val="005F09E2"/>
    <w:rsid w:val="005F43F2"/>
    <w:rsid w:val="006020E2"/>
    <w:rsid w:val="00604ED1"/>
    <w:rsid w:val="00605384"/>
    <w:rsid w:val="006065BF"/>
    <w:rsid w:val="00622006"/>
    <w:rsid w:val="0062416C"/>
    <w:rsid w:val="006269A9"/>
    <w:rsid w:val="00632E77"/>
    <w:rsid w:val="006405CB"/>
    <w:rsid w:val="00643CE6"/>
    <w:rsid w:val="0064452D"/>
    <w:rsid w:val="00654DBB"/>
    <w:rsid w:val="00657920"/>
    <w:rsid w:val="00660C4E"/>
    <w:rsid w:val="00672E3A"/>
    <w:rsid w:val="00677831"/>
    <w:rsid w:val="0068726B"/>
    <w:rsid w:val="00687AA1"/>
    <w:rsid w:val="00696C8B"/>
    <w:rsid w:val="006A3D3E"/>
    <w:rsid w:val="006A7824"/>
    <w:rsid w:val="006B2208"/>
    <w:rsid w:val="006B2883"/>
    <w:rsid w:val="006C4361"/>
    <w:rsid w:val="006C4FC8"/>
    <w:rsid w:val="006F7E88"/>
    <w:rsid w:val="00700BAA"/>
    <w:rsid w:val="007015FB"/>
    <w:rsid w:val="00706488"/>
    <w:rsid w:val="0073040D"/>
    <w:rsid w:val="007373F6"/>
    <w:rsid w:val="007377BB"/>
    <w:rsid w:val="00737E6E"/>
    <w:rsid w:val="007420F1"/>
    <w:rsid w:val="0074472A"/>
    <w:rsid w:val="00761A5F"/>
    <w:rsid w:val="007720F3"/>
    <w:rsid w:val="007751DD"/>
    <w:rsid w:val="0077624E"/>
    <w:rsid w:val="00782AE8"/>
    <w:rsid w:val="00791ACB"/>
    <w:rsid w:val="00796226"/>
    <w:rsid w:val="007A3EA0"/>
    <w:rsid w:val="007C1088"/>
    <w:rsid w:val="007C3229"/>
    <w:rsid w:val="007D165E"/>
    <w:rsid w:val="007D7D51"/>
    <w:rsid w:val="007E396A"/>
    <w:rsid w:val="007F16A9"/>
    <w:rsid w:val="007F2281"/>
    <w:rsid w:val="007F47E9"/>
    <w:rsid w:val="00803E07"/>
    <w:rsid w:val="00804925"/>
    <w:rsid w:val="00806A92"/>
    <w:rsid w:val="00812360"/>
    <w:rsid w:val="0081265D"/>
    <w:rsid w:val="00812F38"/>
    <w:rsid w:val="008207D2"/>
    <w:rsid w:val="00823007"/>
    <w:rsid w:val="00830117"/>
    <w:rsid w:val="008338EF"/>
    <w:rsid w:val="00836C07"/>
    <w:rsid w:val="00837312"/>
    <w:rsid w:val="00842FC5"/>
    <w:rsid w:val="008440A0"/>
    <w:rsid w:val="00853E5C"/>
    <w:rsid w:val="00856873"/>
    <w:rsid w:val="00881AC7"/>
    <w:rsid w:val="008825AF"/>
    <w:rsid w:val="00895E9E"/>
    <w:rsid w:val="008B5635"/>
    <w:rsid w:val="008C39DF"/>
    <w:rsid w:val="008C6270"/>
    <w:rsid w:val="008D02AC"/>
    <w:rsid w:val="008D5833"/>
    <w:rsid w:val="008D7881"/>
    <w:rsid w:val="008E0336"/>
    <w:rsid w:val="008E2CF8"/>
    <w:rsid w:val="008E7BBD"/>
    <w:rsid w:val="00900704"/>
    <w:rsid w:val="00901F08"/>
    <w:rsid w:val="00914073"/>
    <w:rsid w:val="009151A2"/>
    <w:rsid w:val="00915F5D"/>
    <w:rsid w:val="0093347C"/>
    <w:rsid w:val="009400E5"/>
    <w:rsid w:val="00951B14"/>
    <w:rsid w:val="00972318"/>
    <w:rsid w:val="00974A91"/>
    <w:rsid w:val="0098399C"/>
    <w:rsid w:val="00985EA6"/>
    <w:rsid w:val="00992BC7"/>
    <w:rsid w:val="009930D2"/>
    <w:rsid w:val="009A3A78"/>
    <w:rsid w:val="009A44CF"/>
    <w:rsid w:val="009A64DD"/>
    <w:rsid w:val="009B235C"/>
    <w:rsid w:val="009B762F"/>
    <w:rsid w:val="009C1759"/>
    <w:rsid w:val="009C55BE"/>
    <w:rsid w:val="009C6943"/>
    <w:rsid w:val="009D4939"/>
    <w:rsid w:val="009F23DE"/>
    <w:rsid w:val="009F5F14"/>
    <w:rsid w:val="00A006D8"/>
    <w:rsid w:val="00A21604"/>
    <w:rsid w:val="00A60BDD"/>
    <w:rsid w:val="00A70299"/>
    <w:rsid w:val="00A71278"/>
    <w:rsid w:val="00A748C9"/>
    <w:rsid w:val="00A8131F"/>
    <w:rsid w:val="00A92C26"/>
    <w:rsid w:val="00AB199A"/>
    <w:rsid w:val="00AB3BB5"/>
    <w:rsid w:val="00AB7BA2"/>
    <w:rsid w:val="00AC1F3E"/>
    <w:rsid w:val="00AC1F8E"/>
    <w:rsid w:val="00AE1218"/>
    <w:rsid w:val="00AE66E2"/>
    <w:rsid w:val="00AE7562"/>
    <w:rsid w:val="00AE779E"/>
    <w:rsid w:val="00AF0E1B"/>
    <w:rsid w:val="00AF7325"/>
    <w:rsid w:val="00B04BB9"/>
    <w:rsid w:val="00B04F77"/>
    <w:rsid w:val="00B05DBF"/>
    <w:rsid w:val="00B24E36"/>
    <w:rsid w:val="00B336E9"/>
    <w:rsid w:val="00B57C42"/>
    <w:rsid w:val="00B7274C"/>
    <w:rsid w:val="00B76229"/>
    <w:rsid w:val="00B822DB"/>
    <w:rsid w:val="00B8345B"/>
    <w:rsid w:val="00B867FC"/>
    <w:rsid w:val="00BA15D6"/>
    <w:rsid w:val="00BA6E74"/>
    <w:rsid w:val="00BA7D31"/>
    <w:rsid w:val="00BC181C"/>
    <w:rsid w:val="00BC4428"/>
    <w:rsid w:val="00BE1DBD"/>
    <w:rsid w:val="00BE6109"/>
    <w:rsid w:val="00BE7290"/>
    <w:rsid w:val="00C0050E"/>
    <w:rsid w:val="00C04AA0"/>
    <w:rsid w:val="00C074EC"/>
    <w:rsid w:val="00C14D98"/>
    <w:rsid w:val="00C15CB7"/>
    <w:rsid w:val="00C223B8"/>
    <w:rsid w:val="00C33CBF"/>
    <w:rsid w:val="00C46268"/>
    <w:rsid w:val="00C55BFC"/>
    <w:rsid w:val="00C627CA"/>
    <w:rsid w:val="00C66A8F"/>
    <w:rsid w:val="00C8177D"/>
    <w:rsid w:val="00C85486"/>
    <w:rsid w:val="00C912A3"/>
    <w:rsid w:val="00C97FA7"/>
    <w:rsid w:val="00CA4972"/>
    <w:rsid w:val="00CB3000"/>
    <w:rsid w:val="00CB6C3C"/>
    <w:rsid w:val="00CF7476"/>
    <w:rsid w:val="00D114C5"/>
    <w:rsid w:val="00D1385B"/>
    <w:rsid w:val="00D3184E"/>
    <w:rsid w:val="00D41049"/>
    <w:rsid w:val="00D42294"/>
    <w:rsid w:val="00D46342"/>
    <w:rsid w:val="00D52A27"/>
    <w:rsid w:val="00D5427A"/>
    <w:rsid w:val="00D656FB"/>
    <w:rsid w:val="00D7535E"/>
    <w:rsid w:val="00D86442"/>
    <w:rsid w:val="00D87AE0"/>
    <w:rsid w:val="00D945F4"/>
    <w:rsid w:val="00D96FB0"/>
    <w:rsid w:val="00DA257E"/>
    <w:rsid w:val="00DA3119"/>
    <w:rsid w:val="00DB13DF"/>
    <w:rsid w:val="00DB5A23"/>
    <w:rsid w:val="00DC1756"/>
    <w:rsid w:val="00DD4E18"/>
    <w:rsid w:val="00DD798D"/>
    <w:rsid w:val="00DF0740"/>
    <w:rsid w:val="00DF337A"/>
    <w:rsid w:val="00DF3863"/>
    <w:rsid w:val="00DF5771"/>
    <w:rsid w:val="00E012CE"/>
    <w:rsid w:val="00E034D5"/>
    <w:rsid w:val="00E0378D"/>
    <w:rsid w:val="00E2457E"/>
    <w:rsid w:val="00E25C82"/>
    <w:rsid w:val="00E33BDD"/>
    <w:rsid w:val="00E345F4"/>
    <w:rsid w:val="00E412B0"/>
    <w:rsid w:val="00E50437"/>
    <w:rsid w:val="00E525A2"/>
    <w:rsid w:val="00E54B87"/>
    <w:rsid w:val="00E55F4A"/>
    <w:rsid w:val="00E56312"/>
    <w:rsid w:val="00E838AC"/>
    <w:rsid w:val="00E944ED"/>
    <w:rsid w:val="00E9749D"/>
    <w:rsid w:val="00EB477B"/>
    <w:rsid w:val="00EB7CD1"/>
    <w:rsid w:val="00EC3E63"/>
    <w:rsid w:val="00EC768A"/>
    <w:rsid w:val="00ED179D"/>
    <w:rsid w:val="00ED285C"/>
    <w:rsid w:val="00ED6430"/>
    <w:rsid w:val="00EE4CFA"/>
    <w:rsid w:val="00EE6EC1"/>
    <w:rsid w:val="00EE6ED4"/>
    <w:rsid w:val="00EE728D"/>
    <w:rsid w:val="00EF1482"/>
    <w:rsid w:val="00F01E0D"/>
    <w:rsid w:val="00F11E3E"/>
    <w:rsid w:val="00F14387"/>
    <w:rsid w:val="00F15BFF"/>
    <w:rsid w:val="00F2124F"/>
    <w:rsid w:val="00F21AB3"/>
    <w:rsid w:val="00F414C7"/>
    <w:rsid w:val="00F41AC5"/>
    <w:rsid w:val="00F466E6"/>
    <w:rsid w:val="00F62296"/>
    <w:rsid w:val="00F875DB"/>
    <w:rsid w:val="00F97974"/>
    <w:rsid w:val="00F97A46"/>
    <w:rsid w:val="00FA63C0"/>
    <w:rsid w:val="00FA766A"/>
    <w:rsid w:val="00FB581B"/>
    <w:rsid w:val="00FE14ED"/>
    <w:rsid w:val="00FE3347"/>
    <w:rsid w:val="00FF5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B336E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8825A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7C2C"/>
    <w:rPr>
      <w:color w:val="0000FF"/>
      <w:u w:val="single"/>
    </w:rPr>
  </w:style>
  <w:style w:type="table" w:styleId="TableContemporary">
    <w:name w:val="Table Contemporary"/>
    <w:basedOn w:val="TableNormal"/>
    <w:rsid w:val="005C789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Normal11pt">
    <w:name w:val="Normal + 11 pt"/>
    <w:basedOn w:val="Normal"/>
    <w:rsid w:val="005C7898"/>
    <w:pPr>
      <w:outlineLvl w:val="0"/>
    </w:pPr>
    <w:rPr>
      <w:sz w:val="22"/>
      <w:szCs w:val="22"/>
    </w:rPr>
  </w:style>
  <w:style w:type="character" w:styleId="FollowedHyperlink">
    <w:name w:val="FollowedHyperlink"/>
    <w:basedOn w:val="DefaultParagraphFont"/>
    <w:rsid w:val="005C7898"/>
    <w:rPr>
      <w:color w:val="800080"/>
      <w:u w:val="single"/>
    </w:rPr>
  </w:style>
  <w:style w:type="paragraph" w:styleId="BalloonText">
    <w:name w:val="Balloon Text"/>
    <w:basedOn w:val="Normal"/>
    <w:semiHidden/>
    <w:rsid w:val="002B1112"/>
    <w:rPr>
      <w:rFonts w:ascii="Tahoma" w:hAnsi="Tahoma" w:cs="Tahoma"/>
      <w:sz w:val="16"/>
      <w:szCs w:val="16"/>
    </w:rPr>
  </w:style>
  <w:style w:type="paragraph" w:styleId="Header">
    <w:name w:val="header"/>
    <w:basedOn w:val="Normal"/>
    <w:rsid w:val="008825AF"/>
    <w:pPr>
      <w:tabs>
        <w:tab w:val="center" w:pos="4320"/>
        <w:tab w:val="right" w:pos="8640"/>
      </w:tabs>
    </w:pPr>
    <w:rPr>
      <w:szCs w:val="20"/>
    </w:rPr>
  </w:style>
  <w:style w:type="paragraph" w:styleId="BodyText2">
    <w:name w:val="Body Text 2"/>
    <w:basedOn w:val="Normal"/>
    <w:rsid w:val="008825AF"/>
    <w:pPr>
      <w:autoSpaceDE w:val="0"/>
      <w:autoSpaceDN w:val="0"/>
      <w:adjustRightInd w:val="0"/>
    </w:pPr>
    <w:rPr>
      <w:bCs/>
      <w:sz w:val="28"/>
      <w:szCs w:val="20"/>
    </w:rPr>
  </w:style>
  <w:style w:type="paragraph" w:styleId="BlockText">
    <w:name w:val="Block Text"/>
    <w:basedOn w:val="Normal"/>
    <w:rsid w:val="008825AF"/>
    <w:pPr>
      <w:pBdr>
        <w:top w:val="single" w:sz="4" w:space="1" w:color="auto"/>
        <w:left w:val="single" w:sz="4" w:space="4" w:color="auto"/>
        <w:bottom w:val="single" w:sz="4" w:space="1" w:color="auto"/>
        <w:right w:val="single" w:sz="4" w:space="4" w:color="auto"/>
      </w:pBdr>
      <w:tabs>
        <w:tab w:val="left" w:pos="6480"/>
      </w:tabs>
      <w:autoSpaceDE w:val="0"/>
      <w:autoSpaceDN w:val="0"/>
      <w:adjustRightInd w:val="0"/>
      <w:ind w:left="2160" w:right="1800"/>
      <w:jc w:val="center"/>
    </w:pPr>
    <w:rPr>
      <w:b/>
      <w:szCs w:val="20"/>
    </w:rPr>
  </w:style>
  <w:style w:type="paragraph" w:customStyle="1" w:styleId="Header2">
    <w:name w:val="Header 2"/>
    <w:basedOn w:val="Header"/>
    <w:rsid w:val="008825AF"/>
    <w:pPr>
      <w:tabs>
        <w:tab w:val="clear" w:pos="4320"/>
        <w:tab w:val="clear" w:pos="8640"/>
      </w:tabs>
      <w:autoSpaceDE w:val="0"/>
      <w:autoSpaceDN w:val="0"/>
      <w:adjustRightInd w:val="0"/>
    </w:pPr>
  </w:style>
  <w:style w:type="paragraph" w:styleId="ListParagraph">
    <w:name w:val="List Paragraph"/>
    <w:basedOn w:val="Normal"/>
    <w:uiPriority w:val="34"/>
    <w:qFormat/>
    <w:rsid w:val="00660C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rsid w:val="00B336E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8825A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7C2C"/>
    <w:rPr>
      <w:color w:val="0000FF"/>
      <w:u w:val="single"/>
    </w:rPr>
  </w:style>
  <w:style w:type="table" w:styleId="TableContemporary">
    <w:name w:val="Table Contemporary"/>
    <w:basedOn w:val="TableNormal"/>
    <w:rsid w:val="005C7898"/>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Normal11pt">
    <w:name w:val="Normal + 11 pt"/>
    <w:basedOn w:val="Normal"/>
    <w:rsid w:val="005C7898"/>
    <w:pPr>
      <w:outlineLvl w:val="0"/>
    </w:pPr>
    <w:rPr>
      <w:sz w:val="22"/>
      <w:szCs w:val="22"/>
    </w:rPr>
  </w:style>
  <w:style w:type="character" w:styleId="FollowedHyperlink">
    <w:name w:val="FollowedHyperlink"/>
    <w:basedOn w:val="DefaultParagraphFont"/>
    <w:rsid w:val="005C7898"/>
    <w:rPr>
      <w:color w:val="800080"/>
      <w:u w:val="single"/>
    </w:rPr>
  </w:style>
  <w:style w:type="paragraph" w:styleId="BalloonText">
    <w:name w:val="Balloon Text"/>
    <w:basedOn w:val="Normal"/>
    <w:semiHidden/>
    <w:rsid w:val="002B1112"/>
    <w:rPr>
      <w:rFonts w:ascii="Tahoma" w:hAnsi="Tahoma" w:cs="Tahoma"/>
      <w:sz w:val="16"/>
      <w:szCs w:val="16"/>
    </w:rPr>
  </w:style>
  <w:style w:type="paragraph" w:styleId="Header">
    <w:name w:val="header"/>
    <w:basedOn w:val="Normal"/>
    <w:rsid w:val="008825AF"/>
    <w:pPr>
      <w:tabs>
        <w:tab w:val="center" w:pos="4320"/>
        <w:tab w:val="right" w:pos="8640"/>
      </w:tabs>
    </w:pPr>
    <w:rPr>
      <w:szCs w:val="20"/>
    </w:rPr>
  </w:style>
  <w:style w:type="paragraph" w:styleId="BodyText2">
    <w:name w:val="Body Text 2"/>
    <w:basedOn w:val="Normal"/>
    <w:rsid w:val="008825AF"/>
    <w:pPr>
      <w:autoSpaceDE w:val="0"/>
      <w:autoSpaceDN w:val="0"/>
      <w:adjustRightInd w:val="0"/>
    </w:pPr>
    <w:rPr>
      <w:bCs/>
      <w:sz w:val="28"/>
      <w:szCs w:val="20"/>
    </w:rPr>
  </w:style>
  <w:style w:type="paragraph" w:styleId="BlockText">
    <w:name w:val="Block Text"/>
    <w:basedOn w:val="Normal"/>
    <w:rsid w:val="008825AF"/>
    <w:pPr>
      <w:pBdr>
        <w:top w:val="single" w:sz="4" w:space="1" w:color="auto"/>
        <w:left w:val="single" w:sz="4" w:space="4" w:color="auto"/>
        <w:bottom w:val="single" w:sz="4" w:space="1" w:color="auto"/>
        <w:right w:val="single" w:sz="4" w:space="4" w:color="auto"/>
      </w:pBdr>
      <w:tabs>
        <w:tab w:val="left" w:pos="6480"/>
      </w:tabs>
      <w:autoSpaceDE w:val="0"/>
      <w:autoSpaceDN w:val="0"/>
      <w:adjustRightInd w:val="0"/>
      <w:ind w:left="2160" w:right="1800"/>
      <w:jc w:val="center"/>
    </w:pPr>
    <w:rPr>
      <w:b/>
      <w:szCs w:val="20"/>
    </w:rPr>
  </w:style>
  <w:style w:type="paragraph" w:customStyle="1" w:styleId="Header2">
    <w:name w:val="Header 2"/>
    <w:basedOn w:val="Header"/>
    <w:rsid w:val="008825AF"/>
    <w:pPr>
      <w:tabs>
        <w:tab w:val="clear" w:pos="4320"/>
        <w:tab w:val="clear" w:pos="8640"/>
      </w:tabs>
      <w:autoSpaceDE w:val="0"/>
      <w:autoSpaceDN w:val="0"/>
      <w:adjustRightInd w:val="0"/>
    </w:pPr>
  </w:style>
  <w:style w:type="paragraph" w:styleId="ListParagraph">
    <w:name w:val="List Paragraph"/>
    <w:basedOn w:val="Normal"/>
    <w:uiPriority w:val="34"/>
    <w:qFormat/>
    <w:rsid w:val="00660C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7153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suci.blackboard.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1051</Words>
  <Characters>5992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Money and banking, Fall 2004</vt:lpstr>
    </vt:vector>
  </TitlesOfParts>
  <Company>SSDS Lab</Company>
  <LinksUpToDate>false</LinksUpToDate>
  <CharactersWithSpaces>7029</CharactersWithSpaces>
  <SharedDoc>false</SharedDoc>
  <HLinks>
    <vt:vector size="6" baseType="variant">
      <vt:variant>
        <vt:i4>327694</vt:i4>
      </vt:variant>
      <vt:variant>
        <vt:i4>0</vt:i4>
      </vt:variant>
      <vt:variant>
        <vt:i4>0</vt:i4>
      </vt:variant>
      <vt:variant>
        <vt:i4>5</vt:i4>
      </vt:variant>
      <vt:variant>
        <vt:lpwstr>http://blackboard.csuci.edu/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Money and banking, Fall 2004</dc:title>
  <dc:creator>twbishop</dc:creator>
  <cp:lastModifiedBy>niklas</cp:lastModifiedBy>
  <cp:revision>9</cp:revision>
  <cp:lastPrinted>2010-08-12T10:49:00Z</cp:lastPrinted>
  <dcterms:created xsi:type="dcterms:W3CDTF">2012-01-10T08:02:00Z</dcterms:created>
  <dcterms:modified xsi:type="dcterms:W3CDTF">2012-01-10T08:38:00Z</dcterms:modified>
</cp:coreProperties>
</file>